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DF" w:rsidRDefault="00E67ADF">
      <w:pPr>
        <w:pStyle w:val="11"/>
        <w:ind w:right="-1" w:firstLine="567"/>
        <w:jc w:val="center"/>
        <w:rPr>
          <w:rFonts w:ascii="Tahoma" w:hAnsi="Tahoma" w:cs="Tahoma"/>
          <w:b/>
          <w:bCs/>
        </w:rPr>
      </w:pPr>
    </w:p>
    <w:p w:rsidR="003C60AA" w:rsidRPr="00C5223E" w:rsidRDefault="007D6B10">
      <w:pPr>
        <w:pStyle w:val="11"/>
        <w:ind w:right="-1" w:firstLine="567"/>
        <w:jc w:val="center"/>
        <w:rPr>
          <w:rFonts w:ascii="Tahoma" w:hAnsi="Tahoma" w:cs="Tahoma"/>
          <w:b/>
          <w:bCs/>
        </w:rPr>
      </w:pPr>
      <w:r w:rsidRPr="00C5223E">
        <w:rPr>
          <w:rFonts w:ascii="Tahoma" w:hAnsi="Tahoma" w:cs="Tahoma"/>
          <w:b/>
          <w:bCs/>
        </w:rPr>
        <w:t>ДОГОВОР ПОДРЯДА № _______</w:t>
      </w:r>
    </w:p>
    <w:p w:rsidR="003C60AA" w:rsidRPr="00C5223E" w:rsidRDefault="003C60AA">
      <w:pPr>
        <w:pStyle w:val="11"/>
        <w:ind w:right="-1" w:firstLine="567"/>
        <w:jc w:val="center"/>
        <w:rPr>
          <w:rFonts w:ascii="Tahoma" w:hAnsi="Tahoma" w:cs="Tahoma"/>
          <w:b/>
          <w:bCs/>
        </w:rPr>
      </w:pPr>
    </w:p>
    <w:p w:rsidR="003C60AA" w:rsidRPr="00C5223E" w:rsidRDefault="007D6B10">
      <w:pPr>
        <w:pStyle w:val="11"/>
        <w:tabs>
          <w:tab w:val="right" w:pos="10915"/>
        </w:tabs>
        <w:spacing w:after="120"/>
        <w:ind w:right="-1"/>
        <w:jc w:val="center"/>
        <w:rPr>
          <w:rFonts w:ascii="Tahoma" w:hAnsi="Tahoma" w:cs="Tahoma"/>
        </w:rPr>
      </w:pPr>
      <w:r w:rsidRPr="00C5223E">
        <w:rPr>
          <w:rFonts w:ascii="Tahoma" w:hAnsi="Tahoma" w:cs="Tahoma"/>
        </w:rPr>
        <w:t>г.о. Тольятти                                                                                              «__» __________ 20___ г.</w:t>
      </w:r>
    </w:p>
    <w:p w:rsidR="003C60AA" w:rsidRPr="00C5223E" w:rsidRDefault="003C60AA">
      <w:pPr>
        <w:pStyle w:val="11"/>
        <w:tabs>
          <w:tab w:val="left" w:pos="0"/>
          <w:tab w:val="right" w:pos="10915"/>
        </w:tabs>
        <w:spacing w:after="120"/>
        <w:ind w:right="-1" w:firstLine="567"/>
        <w:jc w:val="both"/>
        <w:rPr>
          <w:rFonts w:ascii="Tahoma" w:hAnsi="Tahoma" w:cs="Tahoma"/>
        </w:rPr>
      </w:pPr>
    </w:p>
    <w:p w:rsidR="003C60AA" w:rsidRPr="00C5223E" w:rsidRDefault="007D6B10" w:rsidP="00C80A42">
      <w:pPr>
        <w:pStyle w:val="11"/>
        <w:tabs>
          <w:tab w:val="left" w:pos="0"/>
        </w:tabs>
        <w:ind w:right="-1"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 xml:space="preserve">Общество с ограниченной ответственностью «Волжские коммунальные системы», именуемое в дальнейшем </w:t>
      </w:r>
      <w:r w:rsidRPr="00C5223E">
        <w:rPr>
          <w:rFonts w:ascii="Tahoma" w:hAnsi="Tahoma" w:cs="Tahoma"/>
          <w:b/>
        </w:rPr>
        <w:t>«Заказчик»,</w:t>
      </w:r>
      <w:r w:rsidRPr="00C5223E">
        <w:rPr>
          <w:rFonts w:ascii="Tahoma" w:hAnsi="Tahoma" w:cs="Tahoma"/>
        </w:rPr>
        <w:t xml:space="preserve"> в лице </w:t>
      </w:r>
      <w:r w:rsidR="000B2294" w:rsidRPr="00C5223E">
        <w:rPr>
          <w:rFonts w:ascii="Tahoma" w:hAnsi="Tahoma" w:cs="Tahoma"/>
          <w:bCs/>
        </w:rPr>
        <w:t xml:space="preserve">Главного управляющего директора </w:t>
      </w:r>
      <w:r w:rsidR="004677F2">
        <w:rPr>
          <w:rFonts w:ascii="Tahoma" w:hAnsi="Tahoma" w:cs="Tahoma"/>
          <w:bCs/>
        </w:rPr>
        <w:t>Бирюкова</w:t>
      </w:r>
      <w:r w:rsidR="000B2294" w:rsidRPr="00C5223E">
        <w:rPr>
          <w:rFonts w:ascii="Tahoma" w:hAnsi="Tahoma" w:cs="Tahoma"/>
          <w:bCs/>
        </w:rPr>
        <w:t xml:space="preserve"> </w:t>
      </w:r>
      <w:r w:rsidR="004677F2">
        <w:rPr>
          <w:rFonts w:ascii="Tahoma" w:hAnsi="Tahoma" w:cs="Tahoma"/>
          <w:bCs/>
        </w:rPr>
        <w:t>В</w:t>
      </w:r>
      <w:r w:rsidR="000B2294" w:rsidRPr="00C5223E">
        <w:rPr>
          <w:rFonts w:ascii="Tahoma" w:hAnsi="Tahoma" w:cs="Tahoma"/>
          <w:bCs/>
        </w:rPr>
        <w:t xml:space="preserve">.В., действующего на основании доверенности </w:t>
      </w:r>
      <w:r w:rsidR="000B2294" w:rsidRPr="00C5223E">
        <w:rPr>
          <w:rFonts w:ascii="Tahoma" w:hAnsi="Tahoma" w:cs="Tahoma"/>
        </w:rPr>
        <w:t>№</w:t>
      </w:r>
      <w:r w:rsidR="004677F2">
        <w:rPr>
          <w:rFonts w:ascii="Tahoma" w:hAnsi="Tahoma" w:cs="Tahoma"/>
        </w:rPr>
        <w:t>253</w:t>
      </w:r>
      <w:r w:rsidR="000B2294" w:rsidRPr="00C5223E">
        <w:rPr>
          <w:rFonts w:ascii="Tahoma" w:hAnsi="Tahoma" w:cs="Tahoma"/>
        </w:rPr>
        <w:t xml:space="preserve"> от </w:t>
      </w:r>
      <w:r w:rsidR="004677F2">
        <w:rPr>
          <w:rFonts w:ascii="Tahoma" w:hAnsi="Tahoma" w:cs="Tahoma"/>
        </w:rPr>
        <w:t>02</w:t>
      </w:r>
      <w:r w:rsidR="000B2294" w:rsidRPr="00C5223E">
        <w:rPr>
          <w:rFonts w:ascii="Tahoma" w:hAnsi="Tahoma" w:cs="Tahoma"/>
        </w:rPr>
        <w:t>.1</w:t>
      </w:r>
      <w:r w:rsidR="004677F2">
        <w:rPr>
          <w:rFonts w:ascii="Tahoma" w:hAnsi="Tahoma" w:cs="Tahoma"/>
        </w:rPr>
        <w:t>2.2019</w:t>
      </w:r>
      <w:r w:rsidR="000B2294" w:rsidRPr="00C5223E">
        <w:rPr>
          <w:rFonts w:ascii="Tahoma" w:hAnsi="Tahoma" w:cs="Tahoma"/>
        </w:rPr>
        <w:t>г</w:t>
      </w:r>
      <w:r w:rsidRPr="00C5223E">
        <w:rPr>
          <w:rFonts w:ascii="Tahoma" w:hAnsi="Tahoma" w:cs="Tahoma"/>
        </w:rPr>
        <w:t>., с одной стороны,</w:t>
      </w:r>
      <w:r w:rsidR="000B2294" w:rsidRPr="00C5223E">
        <w:rPr>
          <w:rFonts w:ascii="Tahoma" w:hAnsi="Tahoma" w:cs="Tahoma"/>
        </w:rPr>
        <w:t xml:space="preserve"> </w:t>
      </w:r>
      <w:r w:rsidRPr="00C5223E">
        <w:rPr>
          <w:rFonts w:ascii="Tahoma" w:hAnsi="Tahoma" w:cs="Tahoma"/>
        </w:rPr>
        <w:t xml:space="preserve">и </w:t>
      </w:r>
      <w:r w:rsidR="004677F2">
        <w:rPr>
          <w:rFonts w:ascii="Tahoma" w:hAnsi="Tahoma" w:cs="Tahoma"/>
        </w:rPr>
        <w:t>_____________________</w:t>
      </w:r>
      <w:r w:rsidRPr="00C80A42">
        <w:rPr>
          <w:rFonts w:ascii="Tahoma" w:hAnsi="Tahoma" w:cs="Tahoma"/>
        </w:rPr>
        <w:t>,</w:t>
      </w:r>
      <w:r w:rsidR="00C80A42">
        <w:rPr>
          <w:rFonts w:ascii="Tahoma" w:hAnsi="Tahoma" w:cs="Tahoma"/>
        </w:rPr>
        <w:t xml:space="preserve"> именуемое</w:t>
      </w:r>
      <w:r w:rsidRPr="00C5223E">
        <w:rPr>
          <w:rFonts w:ascii="Tahoma" w:hAnsi="Tahoma" w:cs="Tahoma"/>
        </w:rPr>
        <w:t xml:space="preserve"> в дальнейшем </w:t>
      </w:r>
      <w:r w:rsidRPr="00C5223E">
        <w:rPr>
          <w:rFonts w:ascii="Tahoma" w:hAnsi="Tahoma" w:cs="Tahoma"/>
          <w:b/>
        </w:rPr>
        <w:t>«Подрядчик»</w:t>
      </w:r>
      <w:r w:rsidRPr="00C5223E">
        <w:rPr>
          <w:rFonts w:ascii="Tahoma" w:hAnsi="Tahoma" w:cs="Tahoma"/>
        </w:rPr>
        <w:t xml:space="preserve">, в лице </w:t>
      </w:r>
      <w:r w:rsidR="004677F2">
        <w:rPr>
          <w:rFonts w:ascii="Tahoma" w:hAnsi="Tahoma" w:cs="Tahoma"/>
        </w:rPr>
        <w:t>________________________</w:t>
      </w:r>
      <w:r w:rsidRPr="00C5223E">
        <w:rPr>
          <w:rFonts w:ascii="Tahoma" w:hAnsi="Tahoma" w:cs="Tahoma"/>
        </w:rPr>
        <w:t>,</w:t>
      </w:r>
      <w:r w:rsidR="00C80A42">
        <w:rPr>
          <w:rFonts w:ascii="Tahoma" w:hAnsi="Tahoma" w:cs="Tahoma"/>
        </w:rPr>
        <w:t xml:space="preserve"> </w:t>
      </w:r>
      <w:r w:rsidRPr="00C5223E">
        <w:rPr>
          <w:rFonts w:ascii="Tahoma" w:hAnsi="Tahoma" w:cs="Tahoma"/>
        </w:rPr>
        <w:t xml:space="preserve">действующего на основании </w:t>
      </w:r>
      <w:r w:rsidR="004677F2">
        <w:rPr>
          <w:rFonts w:ascii="Tahoma" w:hAnsi="Tahoma" w:cs="Tahoma"/>
        </w:rPr>
        <w:t>__________________</w:t>
      </w:r>
      <w:r w:rsidRPr="00C5223E">
        <w:rPr>
          <w:rFonts w:ascii="Tahoma" w:hAnsi="Tahoma" w:cs="Tahoma"/>
        </w:rPr>
        <w:t xml:space="preserve">, </w:t>
      </w:r>
      <w:r w:rsidR="00C80A42">
        <w:rPr>
          <w:rFonts w:ascii="Tahoma" w:hAnsi="Tahoma" w:cs="Tahoma"/>
        </w:rPr>
        <w:t xml:space="preserve">с </w:t>
      </w:r>
      <w:r w:rsidRPr="00C5223E">
        <w:rPr>
          <w:rFonts w:ascii="Tahoma" w:hAnsi="Tahoma" w:cs="Tahoma"/>
        </w:rPr>
        <w:t>другой стороны, именуемые в дальнейшем «Стороны», заключили настоящий Договор о нижеследующем:</w:t>
      </w:r>
    </w:p>
    <w:p w:rsidR="003C60AA" w:rsidRPr="00C5223E" w:rsidRDefault="007D6B10">
      <w:pPr>
        <w:pStyle w:val="11"/>
        <w:spacing w:before="120" w:after="120"/>
        <w:ind w:right="-1" w:firstLine="567"/>
        <w:jc w:val="center"/>
        <w:rPr>
          <w:rFonts w:ascii="Tahoma" w:hAnsi="Tahoma" w:cs="Tahoma"/>
          <w:b/>
          <w:bCs/>
        </w:rPr>
      </w:pPr>
      <w:r w:rsidRPr="00C5223E">
        <w:rPr>
          <w:rFonts w:ascii="Tahoma" w:hAnsi="Tahoma" w:cs="Tahoma"/>
          <w:b/>
          <w:bCs/>
        </w:rPr>
        <w:t>1. Предмет Договора.</w:t>
      </w:r>
    </w:p>
    <w:p w:rsidR="003C60AA" w:rsidRPr="00C5223E" w:rsidRDefault="007D6B10" w:rsidP="00DA4838">
      <w:pPr>
        <w:pStyle w:val="Textbody"/>
        <w:tabs>
          <w:tab w:val="left" w:pos="1701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1.1.</w:t>
      </w:r>
      <w:r w:rsidR="004677F2">
        <w:rPr>
          <w:rFonts w:ascii="Tahoma" w:hAnsi="Tahoma" w:cs="Tahoma"/>
          <w:sz w:val="20"/>
          <w:szCs w:val="20"/>
        </w:rPr>
        <w:t xml:space="preserve"> </w:t>
      </w:r>
      <w:r w:rsidRPr="00C5223E">
        <w:rPr>
          <w:rFonts w:ascii="Tahoma" w:hAnsi="Tahoma" w:cs="Tahoma"/>
          <w:sz w:val="20"/>
          <w:szCs w:val="20"/>
        </w:rPr>
        <w:t>Подрядчик обязуется выполнить по заданию Заказчика работу, указанную в п. 1.2 настоящего Д</w:t>
      </w:r>
      <w:r w:rsidRPr="00C5223E">
        <w:rPr>
          <w:rFonts w:ascii="Tahoma" w:hAnsi="Tahoma" w:cs="Tahoma"/>
          <w:sz w:val="20"/>
          <w:szCs w:val="20"/>
        </w:rPr>
        <w:t>о</w:t>
      </w:r>
      <w:r w:rsidRPr="00C5223E">
        <w:rPr>
          <w:rFonts w:ascii="Tahoma" w:hAnsi="Tahoma" w:cs="Tahoma"/>
          <w:sz w:val="20"/>
          <w:szCs w:val="20"/>
        </w:rPr>
        <w:t>говора, и сдать ее результат Заказчику, а Заказчик обязуется принять результат работы и оплатить его.</w:t>
      </w:r>
    </w:p>
    <w:p w:rsidR="002D1F82" w:rsidRDefault="007D6B10" w:rsidP="004677F2">
      <w:pPr>
        <w:pStyle w:val="Textbody"/>
        <w:tabs>
          <w:tab w:val="left" w:pos="851"/>
          <w:tab w:val="left" w:pos="1134"/>
          <w:tab w:val="left" w:pos="1424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1.2.</w:t>
      </w:r>
      <w:r w:rsidR="004677F2">
        <w:rPr>
          <w:rFonts w:ascii="Tahoma" w:hAnsi="Tahoma" w:cs="Tahoma"/>
          <w:sz w:val="20"/>
          <w:szCs w:val="20"/>
        </w:rPr>
        <w:t xml:space="preserve"> </w:t>
      </w:r>
      <w:r w:rsidR="002D1F82" w:rsidRPr="00C5223E">
        <w:rPr>
          <w:rFonts w:ascii="Tahoma" w:hAnsi="Tahoma" w:cs="Tahoma"/>
          <w:bCs/>
          <w:sz w:val="20"/>
          <w:szCs w:val="20"/>
        </w:rPr>
        <w:t xml:space="preserve">Подрядчик по заявке Заказчика, обязуется выполнить следующие работы: </w:t>
      </w:r>
      <w:r w:rsidR="002D1F82" w:rsidRPr="004677F2">
        <w:rPr>
          <w:rFonts w:ascii="Tahoma" w:hAnsi="Tahoma" w:cs="Tahoma"/>
          <w:bCs/>
          <w:sz w:val="20"/>
          <w:szCs w:val="20"/>
        </w:rPr>
        <w:t>«</w:t>
      </w:r>
      <w:r w:rsidR="000D228C">
        <w:rPr>
          <w:rFonts w:ascii="Tahoma" w:hAnsi="Tahoma" w:cs="Tahoma"/>
          <w:bCs/>
          <w:sz w:val="20"/>
          <w:szCs w:val="20"/>
        </w:rPr>
        <w:t>Устранение порыва на</w:t>
      </w:r>
      <w:r w:rsidR="004677F2" w:rsidRPr="004677F2">
        <w:rPr>
          <w:rFonts w:ascii="Tahoma" w:hAnsi="Tahoma" w:cs="Tahoma"/>
          <w:bCs/>
          <w:sz w:val="20"/>
          <w:szCs w:val="20"/>
        </w:rPr>
        <w:t xml:space="preserve"> сети водопровода Ду50мм</w:t>
      </w:r>
      <w:r w:rsidR="004677F2">
        <w:rPr>
          <w:rFonts w:ascii="Tahoma" w:hAnsi="Tahoma" w:cs="Tahoma"/>
          <w:bCs/>
          <w:sz w:val="20"/>
          <w:szCs w:val="20"/>
        </w:rPr>
        <w:t xml:space="preserve"> методом ГНБ по адресу</w:t>
      </w:r>
      <w:r w:rsidR="004677F2" w:rsidRPr="004677F2">
        <w:rPr>
          <w:rFonts w:ascii="Tahoma" w:hAnsi="Tahoma" w:cs="Tahoma"/>
          <w:bCs/>
          <w:sz w:val="20"/>
          <w:szCs w:val="20"/>
        </w:rPr>
        <w:t xml:space="preserve">: </w:t>
      </w:r>
      <w:r w:rsidR="004677F2">
        <w:rPr>
          <w:rFonts w:ascii="Tahoma" w:hAnsi="Tahoma" w:cs="Tahoma"/>
          <w:bCs/>
          <w:sz w:val="20"/>
          <w:szCs w:val="20"/>
        </w:rPr>
        <w:t>ул. Комсомольская, 31</w:t>
      </w:r>
      <w:r w:rsidR="002D1F82" w:rsidRPr="004677F2">
        <w:rPr>
          <w:rFonts w:ascii="Tahoma" w:hAnsi="Tahoma" w:cs="Tahoma"/>
          <w:bCs/>
          <w:sz w:val="20"/>
          <w:szCs w:val="20"/>
        </w:rPr>
        <w:t>»</w:t>
      </w:r>
      <w:r w:rsidR="002D1F82" w:rsidRPr="00C5223E">
        <w:rPr>
          <w:rFonts w:ascii="Tahoma" w:hAnsi="Tahoma" w:cs="Tahoma"/>
          <w:sz w:val="20"/>
          <w:szCs w:val="20"/>
        </w:rPr>
        <w:t xml:space="preserve"> </w:t>
      </w:r>
      <w:r w:rsidRPr="00C5223E">
        <w:rPr>
          <w:rFonts w:ascii="Tahoma" w:hAnsi="Tahoma" w:cs="Tahoma"/>
          <w:sz w:val="20"/>
          <w:szCs w:val="20"/>
        </w:rPr>
        <w:t>(далее - работы).</w:t>
      </w:r>
    </w:p>
    <w:p w:rsidR="000D228C" w:rsidRPr="004677F2" w:rsidRDefault="000D228C" w:rsidP="004677F2">
      <w:pPr>
        <w:pStyle w:val="Textbody"/>
        <w:tabs>
          <w:tab w:val="left" w:pos="851"/>
          <w:tab w:val="left" w:pos="1134"/>
          <w:tab w:val="left" w:pos="1424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1.3. </w:t>
      </w:r>
      <w:r w:rsidRPr="00B0291D">
        <w:rPr>
          <w:rFonts w:ascii="Tahoma" w:hAnsi="Tahoma" w:cs="Tahoma"/>
          <w:sz w:val="20"/>
          <w:szCs w:val="20"/>
        </w:rPr>
        <w:t xml:space="preserve">Срок выполнения работ </w:t>
      </w:r>
      <w:r>
        <w:rPr>
          <w:rFonts w:ascii="Tahoma" w:hAnsi="Tahoma" w:cs="Tahoma"/>
          <w:sz w:val="20"/>
          <w:szCs w:val="20"/>
        </w:rPr>
        <w:t>– 30 календарных  дней с момента заключения договора</w:t>
      </w:r>
      <w:r w:rsidRPr="00492C4B">
        <w:rPr>
          <w:rFonts w:ascii="Tahoma" w:hAnsi="Tahoma" w:cs="Tahoma"/>
          <w:sz w:val="20"/>
          <w:szCs w:val="20"/>
        </w:rPr>
        <w:t>.</w:t>
      </w:r>
    </w:p>
    <w:p w:rsidR="003C60AA" w:rsidRPr="00C5223E" w:rsidRDefault="00C80A42" w:rsidP="00DA4838">
      <w:pPr>
        <w:pStyle w:val="Textbody"/>
        <w:tabs>
          <w:tab w:val="left" w:pos="1424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4677F2">
        <w:rPr>
          <w:rFonts w:ascii="Tahoma" w:hAnsi="Tahoma" w:cs="Tahoma"/>
          <w:sz w:val="20"/>
          <w:szCs w:val="20"/>
        </w:rPr>
        <w:t>3</w:t>
      </w:r>
      <w:r w:rsidR="007D6B10" w:rsidRPr="00C5223E">
        <w:rPr>
          <w:rFonts w:ascii="Tahoma" w:hAnsi="Tahoma" w:cs="Tahoma"/>
          <w:sz w:val="20"/>
          <w:szCs w:val="20"/>
        </w:rPr>
        <w:t>.</w:t>
      </w:r>
      <w:r w:rsidRPr="00C80A42">
        <w:rPr>
          <w:rFonts w:ascii="Tahoma" w:hAnsi="Tahoma" w:cs="Tahoma"/>
          <w:sz w:val="20"/>
          <w:szCs w:val="20"/>
        </w:rPr>
        <w:t xml:space="preserve"> </w:t>
      </w:r>
      <w:r w:rsidR="007D6B10" w:rsidRPr="00C5223E">
        <w:rPr>
          <w:rFonts w:ascii="Tahoma" w:hAnsi="Tahoma" w:cs="Tahoma"/>
          <w:sz w:val="20"/>
          <w:szCs w:val="20"/>
        </w:rPr>
        <w:t>Работа считается выполненной после подписания акта сдачи-приемки работы Заказчиком.</w:t>
      </w:r>
    </w:p>
    <w:p w:rsidR="003C60AA" w:rsidRPr="00C5223E" w:rsidRDefault="003C60AA">
      <w:pPr>
        <w:pStyle w:val="11"/>
        <w:tabs>
          <w:tab w:val="left" w:pos="0"/>
        </w:tabs>
        <w:ind w:right="-1" w:firstLine="567"/>
        <w:jc w:val="both"/>
        <w:rPr>
          <w:rFonts w:ascii="Tahoma" w:hAnsi="Tahoma" w:cs="Tahoma"/>
          <w:b/>
          <w:bCs/>
        </w:rPr>
      </w:pPr>
    </w:p>
    <w:p w:rsidR="003C60AA" w:rsidRPr="00C5223E" w:rsidRDefault="007D6B10">
      <w:pPr>
        <w:pStyle w:val="11"/>
        <w:tabs>
          <w:tab w:val="left" w:pos="0"/>
        </w:tabs>
        <w:ind w:right="-1" w:firstLine="567"/>
        <w:jc w:val="center"/>
        <w:rPr>
          <w:rFonts w:ascii="Tahoma" w:hAnsi="Tahoma" w:cs="Tahoma"/>
          <w:b/>
          <w:bCs/>
        </w:rPr>
      </w:pPr>
      <w:r w:rsidRPr="00C5223E">
        <w:rPr>
          <w:rFonts w:ascii="Tahoma" w:hAnsi="Tahoma" w:cs="Tahoma"/>
          <w:b/>
          <w:bCs/>
        </w:rPr>
        <w:t>2. Цена Договора и порядок расчетов.</w:t>
      </w:r>
    </w:p>
    <w:p w:rsidR="003C60AA" w:rsidRPr="00C5223E" w:rsidRDefault="003C60AA">
      <w:pPr>
        <w:pStyle w:val="11"/>
        <w:tabs>
          <w:tab w:val="left" w:pos="0"/>
        </w:tabs>
        <w:ind w:right="-1" w:firstLine="567"/>
        <w:jc w:val="both"/>
        <w:rPr>
          <w:rFonts w:ascii="Tahoma" w:hAnsi="Tahoma" w:cs="Tahoma"/>
          <w:b/>
          <w:bCs/>
        </w:rPr>
      </w:pPr>
    </w:p>
    <w:p w:rsidR="003C60AA" w:rsidRPr="00C5223E" w:rsidRDefault="007D6B10" w:rsidP="00877FB5">
      <w:pPr>
        <w:pStyle w:val="Textbody"/>
        <w:tabs>
          <w:tab w:val="left" w:pos="0"/>
          <w:tab w:val="left" w:pos="1438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2.1.Работы оплачиваются Заказчиком в строгом соответствии с выполненными  объемами работ.</w:t>
      </w:r>
    </w:p>
    <w:p w:rsidR="00E317E7" w:rsidRPr="00D31C48" w:rsidRDefault="007D6B10" w:rsidP="000D228C">
      <w:pPr>
        <w:shd w:val="clear" w:color="auto" w:fill="FFFFFF"/>
        <w:ind w:firstLine="567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2.2.</w:t>
      </w:r>
      <w:r w:rsidR="00CE55DD">
        <w:rPr>
          <w:rFonts w:ascii="Tahoma" w:hAnsi="Tahoma" w:cs="Tahoma"/>
          <w:sz w:val="20"/>
          <w:szCs w:val="20"/>
        </w:rPr>
        <w:t xml:space="preserve"> </w:t>
      </w:r>
      <w:r w:rsidR="00D31C48">
        <w:rPr>
          <w:rFonts w:ascii="Tahoma" w:hAnsi="Tahoma" w:cs="Tahoma"/>
          <w:sz w:val="20"/>
          <w:szCs w:val="20"/>
        </w:rPr>
        <w:t>С</w:t>
      </w:r>
      <w:r w:rsidRPr="00C5223E">
        <w:rPr>
          <w:rFonts w:ascii="Tahoma" w:hAnsi="Tahoma" w:cs="Tahoma"/>
          <w:sz w:val="20"/>
          <w:szCs w:val="20"/>
        </w:rPr>
        <w:t>тоимость работ, выполняемых по настоящему Договору</w:t>
      </w:r>
      <w:r w:rsidR="008E6D14">
        <w:rPr>
          <w:rFonts w:ascii="Tahoma" w:hAnsi="Tahoma" w:cs="Tahoma"/>
          <w:sz w:val="20"/>
          <w:szCs w:val="20"/>
        </w:rPr>
        <w:t>,</w:t>
      </w:r>
      <w:r w:rsidRPr="00C5223E">
        <w:rPr>
          <w:rFonts w:ascii="Tahoma" w:hAnsi="Tahoma" w:cs="Tahoma"/>
          <w:sz w:val="20"/>
          <w:szCs w:val="20"/>
        </w:rPr>
        <w:t xml:space="preserve"> составляет </w:t>
      </w:r>
      <w:r w:rsidR="00D31C48">
        <w:rPr>
          <w:rFonts w:ascii="Tahoma" w:hAnsi="Tahoma" w:cs="Tahoma"/>
          <w:b/>
          <w:sz w:val="20"/>
          <w:szCs w:val="20"/>
        </w:rPr>
        <w:t>__________</w:t>
      </w:r>
      <w:r w:rsidR="00854DDE">
        <w:rPr>
          <w:rFonts w:ascii="Tahoma" w:hAnsi="Tahoma" w:cs="Tahoma"/>
          <w:sz w:val="20"/>
          <w:szCs w:val="20"/>
        </w:rPr>
        <w:t xml:space="preserve"> </w:t>
      </w:r>
      <w:r w:rsidRPr="00D31C48">
        <w:rPr>
          <w:rFonts w:ascii="Tahoma" w:hAnsi="Tahoma" w:cs="Tahoma"/>
          <w:sz w:val="20"/>
          <w:szCs w:val="20"/>
        </w:rPr>
        <w:t>рубл</w:t>
      </w:r>
      <w:r w:rsidR="00BA7880" w:rsidRPr="00D31C48">
        <w:rPr>
          <w:rFonts w:ascii="Tahoma" w:hAnsi="Tahoma" w:cs="Tahoma"/>
          <w:sz w:val="20"/>
          <w:szCs w:val="20"/>
        </w:rPr>
        <w:t>ей</w:t>
      </w:r>
      <w:r w:rsidRPr="00D31C48">
        <w:rPr>
          <w:rFonts w:ascii="Tahoma" w:hAnsi="Tahoma" w:cs="Tahoma"/>
          <w:sz w:val="20"/>
          <w:szCs w:val="20"/>
        </w:rPr>
        <w:t xml:space="preserve"> (</w:t>
      </w:r>
      <w:r w:rsidR="00D31C48">
        <w:rPr>
          <w:rFonts w:ascii="Tahoma" w:hAnsi="Tahoma" w:cs="Tahoma"/>
          <w:sz w:val="20"/>
          <w:szCs w:val="20"/>
        </w:rPr>
        <w:t>______________</w:t>
      </w:r>
      <w:r w:rsidR="00703B22" w:rsidRPr="00D31C48">
        <w:rPr>
          <w:rFonts w:ascii="Tahoma" w:hAnsi="Tahoma" w:cs="Tahoma"/>
          <w:sz w:val="20"/>
          <w:szCs w:val="20"/>
        </w:rPr>
        <w:t>)</w:t>
      </w:r>
      <w:r w:rsidRPr="00D31C48">
        <w:rPr>
          <w:rFonts w:ascii="Tahoma" w:hAnsi="Tahoma" w:cs="Tahoma"/>
          <w:sz w:val="20"/>
          <w:szCs w:val="20"/>
        </w:rPr>
        <w:t xml:space="preserve">, в том числе НДС </w:t>
      </w:r>
      <w:r w:rsidR="00CE55DD" w:rsidRPr="00D31C48">
        <w:rPr>
          <w:rFonts w:ascii="Tahoma" w:hAnsi="Tahoma" w:cs="Tahoma"/>
          <w:sz w:val="20"/>
          <w:szCs w:val="20"/>
        </w:rPr>
        <w:t>20</w:t>
      </w:r>
      <w:r w:rsidRPr="00D31C48">
        <w:rPr>
          <w:rFonts w:ascii="Tahoma" w:hAnsi="Tahoma" w:cs="Tahoma"/>
          <w:sz w:val="20"/>
          <w:szCs w:val="20"/>
        </w:rPr>
        <w:t xml:space="preserve"> % - </w:t>
      </w:r>
      <w:r w:rsidR="00D31C48">
        <w:rPr>
          <w:rFonts w:ascii="Tahoma" w:hAnsi="Tahoma" w:cs="Tahoma"/>
          <w:sz w:val="20"/>
          <w:szCs w:val="20"/>
        </w:rPr>
        <w:t>_______</w:t>
      </w:r>
      <w:r w:rsidR="00505B40" w:rsidRPr="00D31C48">
        <w:rPr>
          <w:rFonts w:ascii="Tahoma" w:hAnsi="Tahoma" w:cs="Tahoma"/>
          <w:sz w:val="20"/>
          <w:szCs w:val="20"/>
        </w:rPr>
        <w:t xml:space="preserve"> рублей</w:t>
      </w:r>
      <w:r w:rsidR="000D228C">
        <w:rPr>
          <w:rFonts w:ascii="Tahoma" w:hAnsi="Tahoma" w:cs="Tahoma"/>
          <w:sz w:val="20"/>
          <w:szCs w:val="20"/>
        </w:rPr>
        <w:t>, в соответствии с локальным ресурсным сметным расчетом</w:t>
      </w:r>
      <w:r w:rsidR="000D228C" w:rsidRPr="000D228C">
        <w:rPr>
          <w:rFonts w:ascii="Tahoma" w:hAnsi="Tahoma" w:cs="Tahoma"/>
          <w:sz w:val="20"/>
          <w:szCs w:val="20"/>
        </w:rPr>
        <w:t xml:space="preserve"> </w:t>
      </w:r>
      <w:r w:rsidR="000D228C" w:rsidRPr="00B0291D">
        <w:rPr>
          <w:rFonts w:ascii="Tahoma" w:hAnsi="Tahoma" w:cs="Tahoma"/>
          <w:sz w:val="20"/>
          <w:szCs w:val="20"/>
        </w:rPr>
        <w:t>(Приложение №</w:t>
      </w:r>
      <w:r w:rsidR="000D228C">
        <w:rPr>
          <w:rFonts w:ascii="Tahoma" w:hAnsi="Tahoma" w:cs="Tahoma"/>
          <w:sz w:val="20"/>
          <w:szCs w:val="20"/>
        </w:rPr>
        <w:t>1</w:t>
      </w:r>
      <w:r w:rsidR="000D228C" w:rsidRPr="00B0291D">
        <w:rPr>
          <w:rFonts w:ascii="Tahoma" w:hAnsi="Tahoma" w:cs="Tahoma"/>
          <w:sz w:val="20"/>
          <w:szCs w:val="20"/>
        </w:rPr>
        <w:t xml:space="preserve"> к настоящему договору).</w:t>
      </w:r>
      <w:r w:rsidR="000D228C" w:rsidRPr="00B0291D">
        <w:rPr>
          <w:rFonts w:ascii="Tahoma" w:hAnsi="Tahoma" w:cs="Tahoma"/>
          <w:bCs/>
          <w:spacing w:val="-3"/>
          <w:sz w:val="20"/>
          <w:szCs w:val="20"/>
        </w:rPr>
        <w:t xml:space="preserve"> </w:t>
      </w:r>
    </w:p>
    <w:p w:rsidR="002434D2" w:rsidRPr="00D15A50" w:rsidRDefault="007D6B10" w:rsidP="002434D2">
      <w:pPr>
        <w:shd w:val="clear" w:color="auto" w:fill="FFFFFF"/>
        <w:spacing w:line="276" w:lineRule="auto"/>
        <w:ind w:firstLine="567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2.</w:t>
      </w:r>
      <w:r w:rsidR="00D31C48">
        <w:rPr>
          <w:rFonts w:ascii="Tahoma" w:hAnsi="Tahoma" w:cs="Tahoma"/>
          <w:sz w:val="20"/>
          <w:szCs w:val="20"/>
        </w:rPr>
        <w:t>3</w:t>
      </w:r>
      <w:r w:rsidRPr="00C5223E">
        <w:rPr>
          <w:rFonts w:ascii="Tahoma" w:hAnsi="Tahoma" w:cs="Tahoma"/>
          <w:sz w:val="20"/>
          <w:szCs w:val="20"/>
        </w:rPr>
        <w:t>.</w:t>
      </w:r>
      <w:r w:rsidR="00CE55DD">
        <w:rPr>
          <w:rFonts w:ascii="Tahoma" w:hAnsi="Tahoma" w:cs="Tahoma"/>
          <w:sz w:val="20"/>
          <w:szCs w:val="20"/>
        </w:rPr>
        <w:t xml:space="preserve"> </w:t>
      </w:r>
      <w:r w:rsidR="002434D2" w:rsidRPr="00D15A50">
        <w:rPr>
          <w:rStyle w:val="40"/>
          <w:rFonts w:ascii="Tahoma" w:hAnsi="Tahoma" w:cs="Tahoma"/>
          <w:bCs/>
          <w:spacing w:val="-3"/>
          <w:sz w:val="20"/>
          <w:szCs w:val="20"/>
        </w:rPr>
        <w:t>Оплата работ по настоящему Договору осуществляется Заказчиком после подписания сторонами Акта сдачи-приемки выполненных работ, на основании полученного Подрядчиком Счета-фактуры. Счет-фактура на оплату должен быть получен Заказчиком не позднее 5 (пяти) календарных дней со дня подписания Акта сдачи-приемки выполненных работ.</w:t>
      </w:r>
    </w:p>
    <w:p w:rsidR="002434D2" w:rsidRPr="00D15A50" w:rsidRDefault="002434D2" w:rsidP="002434D2">
      <w:pPr>
        <w:shd w:val="clear" w:color="auto" w:fill="FFFFFF"/>
        <w:spacing w:line="276" w:lineRule="auto"/>
        <w:ind w:firstLine="567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D15A50">
        <w:rPr>
          <w:rFonts w:ascii="Tahoma" w:hAnsi="Tahoma" w:cs="Tahoma"/>
          <w:bCs/>
          <w:spacing w:val="-3"/>
          <w:sz w:val="20"/>
          <w:szCs w:val="20"/>
        </w:rPr>
        <w:t>2.</w:t>
      </w:r>
      <w:r w:rsidR="00D31C48">
        <w:rPr>
          <w:rFonts w:ascii="Tahoma" w:hAnsi="Tahoma" w:cs="Tahoma"/>
          <w:bCs/>
          <w:spacing w:val="-3"/>
          <w:sz w:val="20"/>
          <w:szCs w:val="20"/>
        </w:rPr>
        <w:t>4</w:t>
      </w:r>
      <w:r w:rsidRPr="00D15A50">
        <w:rPr>
          <w:rFonts w:ascii="Tahoma" w:hAnsi="Tahoma" w:cs="Tahoma"/>
          <w:bCs/>
          <w:spacing w:val="-3"/>
          <w:sz w:val="20"/>
          <w:szCs w:val="20"/>
        </w:rPr>
        <w:t>.</w:t>
      </w:r>
      <w:r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 w:rsidRPr="00D15A50">
        <w:rPr>
          <w:rFonts w:ascii="Tahoma" w:hAnsi="Tahoma" w:cs="Tahoma"/>
          <w:bCs/>
          <w:spacing w:val="-3"/>
          <w:sz w:val="20"/>
          <w:szCs w:val="20"/>
        </w:rPr>
        <w:t xml:space="preserve">Расчет производится в течение </w:t>
      </w:r>
      <w:r w:rsidR="00505B40">
        <w:rPr>
          <w:rFonts w:ascii="Tahoma" w:hAnsi="Tahoma" w:cs="Tahoma"/>
          <w:bCs/>
          <w:spacing w:val="-3"/>
          <w:sz w:val="20"/>
          <w:szCs w:val="20"/>
        </w:rPr>
        <w:t>4</w:t>
      </w:r>
      <w:r w:rsidRPr="00D15A50">
        <w:rPr>
          <w:rFonts w:ascii="Tahoma" w:hAnsi="Tahoma" w:cs="Tahoma"/>
          <w:bCs/>
          <w:spacing w:val="-3"/>
          <w:sz w:val="20"/>
          <w:szCs w:val="20"/>
        </w:rPr>
        <w:t>0 (</w:t>
      </w:r>
      <w:r w:rsidR="00505B40">
        <w:rPr>
          <w:rFonts w:ascii="Tahoma" w:hAnsi="Tahoma" w:cs="Tahoma"/>
          <w:bCs/>
          <w:spacing w:val="-3"/>
          <w:sz w:val="20"/>
          <w:szCs w:val="20"/>
        </w:rPr>
        <w:t>сорока</w:t>
      </w:r>
      <w:r w:rsidRPr="00D15A50">
        <w:rPr>
          <w:rFonts w:ascii="Tahoma" w:hAnsi="Tahoma" w:cs="Tahoma"/>
          <w:bCs/>
          <w:spacing w:val="-3"/>
          <w:sz w:val="20"/>
          <w:szCs w:val="20"/>
        </w:rPr>
        <w:t>) банковских дней после подписания Акта сдачи-приемки выполненных работ (далее – Акт), на основании надлежащим образом оформленного Акта и счета-фактуры, выставленного и оформленного Подрядчиком в соответствии с требованиями законодательства о налогах и сборах, действующими на момент исполнения обязательств по договору.</w:t>
      </w:r>
    </w:p>
    <w:p w:rsidR="003C60AA" w:rsidRDefault="00A500C4">
      <w:pPr>
        <w:pStyle w:val="Textbodyindent"/>
        <w:tabs>
          <w:tab w:val="clear" w:pos="10320"/>
          <w:tab w:val="right" w:pos="0"/>
        </w:tabs>
        <w:suppressAutoHyphens w:val="0"/>
        <w:spacing w:before="0"/>
        <w:ind w:left="0" w:firstLine="567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2.</w:t>
      </w:r>
      <w:r w:rsidR="00D31C48">
        <w:rPr>
          <w:rFonts w:ascii="Tahoma" w:hAnsi="Tahoma" w:cs="Tahoma"/>
          <w:sz w:val="20"/>
          <w:szCs w:val="20"/>
        </w:rPr>
        <w:t>5</w:t>
      </w:r>
      <w:r w:rsidR="002F18B9">
        <w:rPr>
          <w:rFonts w:ascii="Tahoma" w:hAnsi="Tahoma" w:cs="Tahoma"/>
          <w:sz w:val="20"/>
          <w:szCs w:val="20"/>
        </w:rPr>
        <w:t>.</w:t>
      </w:r>
      <w:r w:rsidR="002434D2">
        <w:rPr>
          <w:rFonts w:ascii="Tahoma" w:hAnsi="Tahoma" w:cs="Tahoma"/>
          <w:sz w:val="20"/>
          <w:szCs w:val="20"/>
        </w:rPr>
        <w:t xml:space="preserve"> </w:t>
      </w:r>
      <w:r w:rsidR="007D6B10" w:rsidRPr="00C5223E">
        <w:rPr>
          <w:rFonts w:ascii="Tahoma" w:hAnsi="Tahoma" w:cs="Tahoma"/>
          <w:sz w:val="20"/>
          <w:szCs w:val="20"/>
        </w:rPr>
        <w:t>Стороны пришли к соглашению, что положение статьи 317.1 ГК РФ к денежным обязательствам сторон по настоящему договору не применяются.</w:t>
      </w:r>
    </w:p>
    <w:p w:rsidR="005859F6" w:rsidRDefault="005859F6" w:rsidP="00D31C48">
      <w:pPr>
        <w:pStyle w:val="Textbodyindent"/>
        <w:tabs>
          <w:tab w:val="clear" w:pos="10320"/>
          <w:tab w:val="right" w:pos="0"/>
        </w:tabs>
        <w:suppressAutoHyphens w:val="0"/>
        <w:spacing w:before="0"/>
        <w:ind w:left="0" w:firstLine="0"/>
        <w:rPr>
          <w:rFonts w:ascii="Tahoma" w:hAnsi="Tahoma" w:cs="Tahoma"/>
          <w:sz w:val="20"/>
          <w:szCs w:val="20"/>
        </w:rPr>
      </w:pPr>
    </w:p>
    <w:p w:rsidR="002434D2" w:rsidRPr="00C5223E" w:rsidRDefault="002434D2">
      <w:pPr>
        <w:pStyle w:val="Textbodyindent"/>
        <w:tabs>
          <w:tab w:val="clear" w:pos="10320"/>
          <w:tab w:val="right" w:pos="0"/>
        </w:tabs>
        <w:suppressAutoHyphens w:val="0"/>
        <w:spacing w:before="0"/>
        <w:ind w:left="0" w:firstLine="567"/>
        <w:rPr>
          <w:rFonts w:ascii="Tahoma" w:hAnsi="Tahoma" w:cs="Tahoma"/>
          <w:sz w:val="20"/>
          <w:szCs w:val="20"/>
        </w:rPr>
      </w:pPr>
    </w:p>
    <w:p w:rsidR="003C60AA" w:rsidRPr="00C5223E" w:rsidRDefault="007D6B10">
      <w:pPr>
        <w:pStyle w:val="11"/>
        <w:spacing w:before="120"/>
        <w:ind w:firstLine="567"/>
        <w:jc w:val="center"/>
        <w:rPr>
          <w:rFonts w:ascii="Tahoma" w:hAnsi="Tahoma" w:cs="Tahoma"/>
          <w:b/>
          <w:bCs/>
        </w:rPr>
      </w:pPr>
      <w:r w:rsidRPr="00C5223E">
        <w:rPr>
          <w:rFonts w:ascii="Tahoma" w:hAnsi="Tahoma" w:cs="Tahoma"/>
          <w:b/>
          <w:bCs/>
        </w:rPr>
        <w:t>3. Обязательства Сторон.</w:t>
      </w:r>
    </w:p>
    <w:p w:rsidR="00167E46" w:rsidRDefault="00167E46">
      <w:pPr>
        <w:pStyle w:val="11"/>
        <w:ind w:firstLine="567"/>
        <w:jc w:val="both"/>
        <w:rPr>
          <w:rFonts w:ascii="Tahoma" w:hAnsi="Tahoma" w:cs="Tahoma"/>
          <w:b/>
        </w:rPr>
      </w:pP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  <w:b/>
        </w:rPr>
        <w:t>3.1.Заказчик имеет право</w:t>
      </w:r>
      <w:r w:rsidRPr="00C5223E">
        <w:rPr>
          <w:rFonts w:ascii="Tahoma" w:hAnsi="Tahoma" w:cs="Tahoma"/>
        </w:rPr>
        <w:t>: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3.1.1.Во всякое время проверять ход и качество работы, выполняемой Подрядчиком.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3.1.2.Отказаться от исполнения Договора в любое время до сдачи ему результата работы, уплатив Подрядчику,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3.1.3.Осуществлять контроль  стоимости материалов, и требовать пересмотра сметы, при ее очевидном завышении.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3.1.4.Вносить изменения в объем работ, которые, по его мнению, необходимы, но не изменяют проект, по которому ведутся работы. В случае внесения изменений, по мнению Заказчика, он обязан направить письменное распоряжение, обязательное к выполнению для Подрядчика.</w:t>
      </w:r>
    </w:p>
    <w:p w:rsidR="003C60AA" w:rsidRPr="00C5223E" w:rsidRDefault="007D6B10">
      <w:pPr>
        <w:pStyle w:val="Textbody"/>
        <w:tabs>
          <w:tab w:val="left" w:pos="1421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3.1.5.Привлечь Подрядчика к участию в деле по иску, предъявленному к Заказчику третьим лицом в связи с недостатками составленной проектной документации, нарушением порядка производства работ и т.д.</w:t>
      </w:r>
    </w:p>
    <w:p w:rsidR="003C60AA" w:rsidRPr="00C5223E" w:rsidRDefault="007D6B10">
      <w:pPr>
        <w:pStyle w:val="Textbody"/>
        <w:tabs>
          <w:tab w:val="left" w:pos="1421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3.1.6.Отказаться от оплаты работ, если обнаружены недостатки, которые не могут быть устранены Подрядчиком, либо требовать соразмерного уменьшения цены работы.</w:t>
      </w:r>
    </w:p>
    <w:p w:rsidR="003C60AA" w:rsidRPr="00C5223E" w:rsidRDefault="003C60AA">
      <w:pPr>
        <w:pStyle w:val="11"/>
        <w:ind w:firstLine="567"/>
        <w:jc w:val="both"/>
        <w:rPr>
          <w:rFonts w:ascii="Tahoma" w:hAnsi="Tahoma" w:cs="Tahoma"/>
        </w:rPr>
      </w:pP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  <w:b/>
        </w:rPr>
        <w:t>3.2.Подрядчик обязан</w:t>
      </w:r>
      <w:r w:rsidRPr="00C5223E">
        <w:rPr>
          <w:rFonts w:ascii="Tahoma" w:hAnsi="Tahoma" w:cs="Tahoma"/>
        </w:rPr>
        <w:t>: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3.2.1.Выполнить все работы в объеме и в сроки, предусмотренные в настоящем договоре, и сдать работы Заказчику в состоянии, соответствующем условиям настоящего Договора,  действующим нормами, техническим условиям и техническим регламентом для вида работ.</w:t>
      </w:r>
    </w:p>
    <w:p w:rsidR="003C60AA" w:rsidRPr="00C5223E" w:rsidRDefault="007D6B10">
      <w:pPr>
        <w:pStyle w:val="Textbodyindent"/>
        <w:tabs>
          <w:tab w:val="clear" w:pos="10320"/>
          <w:tab w:val="left" w:pos="851"/>
          <w:tab w:val="left" w:pos="1418"/>
          <w:tab w:val="right" w:pos="9960"/>
        </w:tabs>
        <w:suppressAutoHyphens w:val="0"/>
        <w:spacing w:before="0"/>
        <w:ind w:left="0" w:firstLine="567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3.2.2.Обеспечить выполнение работ своими силами и средствами.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lastRenderedPageBreak/>
        <w:t>3.2.3.Нести риск случайной гибели или случайного повреждения материалов, оборудования или иного используемого для исполнения Договора имущества.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3.2.4.По окончании работы передать ее результат Заказчику, а также передать Заказчику документацию и информацию, необходимую для эксплуатации и иного использования результата работ.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 xml:space="preserve">3.2.5.Предоставить срок гарантии нормального функционирования результатов работы на 3 года со  дня подписания Сторонами акта сдачи-приемки или акта устранения недостатков.     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3.2.6.При обнаружении в период гарантийного срока эксплуатации недостатков, которые не позволят продолжить нормальную эксплуатацию результатов работы до их устранения, устранить недостатки за свой счет в десятидневный срок с момента получения претензии Заказчика. При этом гарантийный срок продлевается на период устранения недостатков.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3.2.7.Возвратить по окончании работ неиспользованные материалы и имущество, предоставленные Заказчиком для производства работ, в том состоянии, в котором они были предоставлены ранее,</w:t>
      </w:r>
      <w:r w:rsidRPr="00C5223E">
        <w:rPr>
          <w:rFonts w:ascii="Tahoma" w:hAnsi="Tahoma" w:cs="Tahoma"/>
          <w:b/>
        </w:rPr>
        <w:t xml:space="preserve"> </w:t>
      </w:r>
      <w:r w:rsidRPr="00C5223E">
        <w:rPr>
          <w:rFonts w:ascii="Tahoma" w:hAnsi="Tahoma" w:cs="Tahoma"/>
        </w:rPr>
        <w:t>а так же сдать на склад Заказчика  демонтированные в результате производства работ материалы, запасные части и/или оборудование, оформить накладную на перечень материалов, сданных на склад. Накладную приложить к акту выполненных работ</w:t>
      </w:r>
    </w:p>
    <w:p w:rsidR="003C60AA" w:rsidRPr="00C5223E" w:rsidRDefault="007D6B10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3.2.8.Организовать безопасное производство работ, а также работу по охране труда, технике безопасности; обеспечивает надзор за состоянием оборудования, механизмов, приспособлений, инвентаря и производственных помещений; несет ответственность за правильную и безопасную эксплуатацию оборудования и механизмов и за надлежащее хранение материалов. В случае нарушения правил производства, повлекшее причинение ущерба Заказчику или третьим лицам, Подрядчик обязан возместить понесенные убытки и материальный ущерб.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3.2.9.Производить складирование материалов, изделий и оборудования только на территории рабочей площадки и использовать их исключительно в рамках договора.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3.2.10.Осуществлять за свой счет систематическую и окончательную уборку территории от отходов и мусора после окончания работ.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3.2.11.В течение двух недель после окончания работ вывезти все материалы, оборудование и механизмы, кроме тех, которые являются собственностью Заказчика.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3.2.12.Подчиняться режиму, действующему на предприятии Заказчика, согласовывая с Заказчиком режим своей работы.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3.2.13.Подрядчик и субподрядчики, в случае их привлечения, обязаны иметь членство в СРО, допуск на производство работ и получать необходимые наряды-допуски, разрешения на ведение работ, пропуска на въезд на территорию Заказчика, в установленном порядке.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3.2.14.Гарантировать сохранность существующего состояния подъездных путей к строительной площадке на время строительства.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3.2.15.В установленном порядке нести материальную или иную ответственность за нанесенный третьей стороне ущерб, явившийся следствием своих виновных действий и виновных действий субподрядчиков, в случае, если они привлечены к работам.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3.2.16.Произвести оплату предоставленных для ведения работ Заказчиком услуг (электроэнергия, вода, канализация, отопление, телефон и т.д.), согласно отдельно выставленного счета.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3.2.17.Использовать материалы, необходимые для выполнения работ, качество которых будет соответствовать ГОСТ, ТУ, иметь соответствующие сертификаты, технические паспорта и другие документы, удостоверяющие качество.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3.2.18.Возвести собственными силами все временные сооружения, необходимые для хранения материалов и производства работ.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3.2.19.Согласовывать в установленном порядке схемы и условия производства работ в местах повышенной опасности (вблизи ЛЭП, охранных зон дорог и коммуникаций), а также согласовывать схемы восстановления нарушенного асфальтобетонного покрытия и озеленения с ГИБДД.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3.2.20.Согласовывать готовую проектную документацию с компетентными государственными органами и органами местного самоуправления в срок, определенный пунктом 1.4. настоящего договора.</w:t>
      </w:r>
    </w:p>
    <w:p w:rsidR="003C60AA" w:rsidRPr="00C5223E" w:rsidRDefault="007D6B10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 xml:space="preserve">3.2.21.Получать разрешения на снос зеленых насаждений, в порядке, предусмотренном нормативными актами.  </w:t>
      </w:r>
    </w:p>
    <w:p w:rsidR="003C60AA" w:rsidRPr="00C5223E" w:rsidRDefault="003C60AA">
      <w:pPr>
        <w:pStyle w:val="11"/>
        <w:jc w:val="both"/>
        <w:rPr>
          <w:rFonts w:ascii="Tahoma" w:hAnsi="Tahoma" w:cs="Tahoma"/>
        </w:rPr>
      </w:pP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  <w:b/>
        </w:rPr>
      </w:pPr>
      <w:r w:rsidRPr="00C5223E">
        <w:rPr>
          <w:rFonts w:ascii="Tahoma" w:hAnsi="Tahoma" w:cs="Tahoma"/>
          <w:b/>
        </w:rPr>
        <w:t>3.3.Заказчик обязан: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3.3.1.В течение 10-ти рабочих дней после получения от Подрядчика извещения об окончании работы (этапа работ)  осмотреть и принять результаты работы. При обнаружении отступлений от Договора, ухудшающих результаты работы, или иных недостатков в работе  уведомить об этом Подрядчика.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3.3.2.Оплатить выполненные Подрядчиком работы в размерах и в сроки, установленные настоящим Договором.</w:t>
      </w:r>
    </w:p>
    <w:p w:rsidR="003C60AA" w:rsidRPr="00C5223E" w:rsidRDefault="00C460FA">
      <w:pPr>
        <w:pStyle w:val="11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3.4.</w:t>
      </w:r>
      <w:r w:rsidR="007D6B10" w:rsidRPr="00C5223E">
        <w:rPr>
          <w:rFonts w:ascii="Tahoma" w:hAnsi="Tahoma" w:cs="Tahoma"/>
        </w:rPr>
        <w:t>Риск случайной гибели или случайного повреждения результата выполненной работы до ее приемки несет Подрядчик.</w:t>
      </w:r>
    </w:p>
    <w:p w:rsidR="003C60AA" w:rsidRPr="00C5223E" w:rsidRDefault="003C60AA">
      <w:pPr>
        <w:pStyle w:val="11"/>
        <w:ind w:firstLine="708"/>
        <w:jc w:val="both"/>
        <w:rPr>
          <w:rFonts w:ascii="Tahoma" w:hAnsi="Tahoma" w:cs="Tahoma"/>
        </w:rPr>
      </w:pPr>
    </w:p>
    <w:p w:rsidR="003C60AA" w:rsidRPr="00C5223E" w:rsidRDefault="007D6B10">
      <w:pPr>
        <w:pStyle w:val="11"/>
        <w:spacing w:after="120"/>
        <w:ind w:firstLine="708"/>
        <w:jc w:val="center"/>
        <w:rPr>
          <w:rFonts w:ascii="Tahoma" w:hAnsi="Tahoma" w:cs="Tahoma"/>
          <w:b/>
          <w:bCs/>
        </w:rPr>
      </w:pPr>
      <w:r w:rsidRPr="00C5223E">
        <w:rPr>
          <w:rFonts w:ascii="Tahoma" w:hAnsi="Tahoma" w:cs="Tahoma"/>
          <w:b/>
          <w:bCs/>
        </w:rPr>
        <w:t>4. Порядок сдачи и приемки работ.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lastRenderedPageBreak/>
        <w:t>4.1.Подрядчик обязан в письменной форме известить Заказчика об окончании выполнения работ.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4.2.Сдача результатов работ Подрядчиком и приемка их Заказчиком производятся в соответствии с гражданским законодательством и оформляются Актом сдачи-приемки выполненных работ, подписываемым обеими Сторонами, с указанием недостатков (в случае их обнаружения), а также сроков и порядка их устранения.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В случае выявления несоответствия результатов выполненных работ условиям настоящего Договора Заказчик незамедлительно уведомляет об этом Подрядчика, составляет акт устранения недостатков с указанием сроков их исправления и направляет его Подрядчику.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Подрядчик обязан в течение 10-ти рабочих дней со дня получения указанного акта устранить выявленные недостатки за свой счет.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4.3.Заказчик вправе предъявить требования, связанные с ненадлежащим качеством результата работы, также в случаях, если оно было выявлено после истечения сроков, указанных в Договоре.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4.4.Датой выполнения работ считается дата подписания Сторонами акта сдачи-приемки или акта устранения недостатков.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4.5.Заказчик вправе отказаться от приемки работ и их оплаты в случае обнаружения недостатков, которые не могут быть устранены Подрядчиком, либо требовать соразмерного уменьшения цены работ.</w:t>
      </w:r>
    </w:p>
    <w:p w:rsidR="003C60AA" w:rsidRPr="00C5223E" w:rsidRDefault="007D6B10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 xml:space="preserve">  4.6. В случаях, когда работы выполнены Подрядчиком с отступлениями от настоящего Договора, ухудшившими результат работ, признание некачественной работы или с иными недостатками, которые делают результат работ не пригодным для использования по назначению, Заказчик вправе по своему выбору потребовать от Подрядчика:</w:t>
      </w:r>
    </w:p>
    <w:p w:rsidR="003C60AA" w:rsidRPr="00C5223E" w:rsidRDefault="007D6B10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-        Безвозмездного устранения недостатков в 10 (десяти) дневный срок;</w:t>
      </w:r>
    </w:p>
    <w:p w:rsidR="003C60AA" w:rsidRPr="00C5223E" w:rsidRDefault="007D6B10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-        Соразмерного уменьшения установленной за работу цены;</w:t>
      </w:r>
    </w:p>
    <w:p w:rsidR="003C60AA" w:rsidRPr="00C5223E" w:rsidRDefault="007D6B10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 xml:space="preserve">         -        Возмещения своих расходов на устранение недостатков;</w:t>
      </w:r>
    </w:p>
    <w:p w:rsidR="003C60AA" w:rsidRPr="00C5223E" w:rsidRDefault="007D6B10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 xml:space="preserve">      </w:t>
      </w:r>
      <w:r w:rsidR="00145DBF">
        <w:rPr>
          <w:rFonts w:ascii="Tahoma" w:hAnsi="Tahoma" w:cs="Tahoma"/>
          <w:sz w:val="20"/>
          <w:szCs w:val="20"/>
        </w:rPr>
        <w:t xml:space="preserve">   -        Убытки, возникшие в </w:t>
      </w:r>
      <w:r w:rsidRPr="00C5223E">
        <w:rPr>
          <w:rFonts w:ascii="Tahoma" w:hAnsi="Tahoma" w:cs="Tahoma"/>
          <w:sz w:val="20"/>
          <w:szCs w:val="20"/>
        </w:rPr>
        <w:t>следствии не качественного выполнения работ.</w:t>
      </w:r>
    </w:p>
    <w:p w:rsidR="003C60AA" w:rsidRPr="00C5223E" w:rsidRDefault="003C60AA">
      <w:pPr>
        <w:pStyle w:val="11"/>
        <w:ind w:firstLine="708"/>
        <w:jc w:val="both"/>
        <w:rPr>
          <w:rFonts w:ascii="Tahoma" w:hAnsi="Tahoma" w:cs="Tahoma"/>
        </w:rPr>
      </w:pPr>
    </w:p>
    <w:p w:rsidR="003C60AA" w:rsidRPr="00C5223E" w:rsidRDefault="003C60AA">
      <w:pPr>
        <w:pStyle w:val="11"/>
        <w:ind w:firstLine="708"/>
        <w:jc w:val="both"/>
        <w:rPr>
          <w:rFonts w:ascii="Tahoma" w:hAnsi="Tahoma" w:cs="Tahoma"/>
        </w:rPr>
      </w:pPr>
    </w:p>
    <w:p w:rsidR="003C60AA" w:rsidRPr="00C5223E" w:rsidRDefault="007D6B10">
      <w:pPr>
        <w:pStyle w:val="Standard"/>
        <w:ind w:left="-180"/>
        <w:jc w:val="center"/>
        <w:rPr>
          <w:rFonts w:ascii="Tahoma" w:hAnsi="Tahoma" w:cs="Tahoma"/>
          <w:b/>
          <w:sz w:val="20"/>
          <w:szCs w:val="20"/>
        </w:rPr>
      </w:pPr>
      <w:r w:rsidRPr="00C5223E">
        <w:rPr>
          <w:rFonts w:ascii="Tahoma" w:hAnsi="Tahoma" w:cs="Tahoma"/>
          <w:b/>
          <w:sz w:val="20"/>
          <w:szCs w:val="20"/>
        </w:rPr>
        <w:t>5. Гарантии качества работ</w:t>
      </w:r>
    </w:p>
    <w:p w:rsidR="003C60AA" w:rsidRPr="00C5223E" w:rsidRDefault="003C60AA">
      <w:pPr>
        <w:pStyle w:val="Standard"/>
        <w:ind w:left="-180" w:firstLine="540"/>
        <w:jc w:val="center"/>
        <w:rPr>
          <w:rFonts w:ascii="Tahoma" w:hAnsi="Tahoma" w:cs="Tahoma"/>
          <w:b/>
          <w:sz w:val="20"/>
          <w:szCs w:val="20"/>
        </w:rPr>
      </w:pPr>
    </w:p>
    <w:p w:rsidR="003C60AA" w:rsidRPr="00C5223E" w:rsidRDefault="007D6B10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5.1.Подрядчик гарантирует выполнение всех работ в полном объеме, в установленные сроки и с качеством, позволяющим эксплуатировать результат работ в течение 3 (трех) лет с даты подписания акта приема-передачи работ.</w:t>
      </w:r>
    </w:p>
    <w:p w:rsidR="003C60AA" w:rsidRPr="00C5223E" w:rsidRDefault="007D6B10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5.2.Подрядчик гарантирует качество в отношении работ по строительству и примененных материалов на срок не менее чем 10 (десять) лет.</w:t>
      </w:r>
    </w:p>
    <w:p w:rsidR="003C60AA" w:rsidRPr="00C5223E" w:rsidRDefault="007D6B10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5.3.Наличие дефектов, выявленных в течение гарантийного срока, устанавливается двухсторонним актом Заказчика и Подрядчика. Для участия в составлении акта и определения сроков устранения дефектов Подрядчик обязан откомандировать своего представителя не позднее трех дней со дня получения письменного извещения Заказчика. В случае неявки представителя Подрядчика для составления акта, Заказчик составляет акт в одностороннем порядке, и этот акт имеет обязательную силу для Подрядчика.</w:t>
      </w:r>
    </w:p>
    <w:p w:rsidR="003C60AA" w:rsidRPr="00C5223E" w:rsidRDefault="007D6B10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5.4.В случае несвоевременного устранения дефектов Подрядчиком по любым основаниям, Заказчик вправе привлечь к устранению дефектов другую организацию, а стоимость устранения дефектов взыскать с Подрядчика в ценах на момент устранения дефектов.</w:t>
      </w:r>
    </w:p>
    <w:p w:rsidR="00953EEC" w:rsidRDefault="00953EEC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</w:p>
    <w:p w:rsidR="003C60AA" w:rsidRPr="00C5223E" w:rsidRDefault="007D6B10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  <w:r w:rsidRPr="00C5223E">
        <w:rPr>
          <w:rFonts w:ascii="Tahoma" w:hAnsi="Tahoma" w:cs="Tahoma"/>
          <w:b/>
          <w:sz w:val="20"/>
          <w:szCs w:val="20"/>
        </w:rPr>
        <w:t>6. Ответственность за нарушение условий договора</w:t>
      </w:r>
    </w:p>
    <w:p w:rsidR="003C60AA" w:rsidRPr="00C5223E" w:rsidRDefault="003C60AA">
      <w:pPr>
        <w:pStyle w:val="Standard"/>
        <w:ind w:firstLine="540"/>
        <w:jc w:val="center"/>
        <w:rPr>
          <w:rFonts w:ascii="Tahoma" w:hAnsi="Tahoma" w:cs="Tahoma"/>
          <w:sz w:val="20"/>
          <w:szCs w:val="20"/>
        </w:rPr>
      </w:pPr>
    </w:p>
    <w:p w:rsidR="003C60AA" w:rsidRPr="00C5223E" w:rsidRDefault="007D6B10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6.1.Стороны несут ответственность за нарушение обязательств по настоящему договору в соответствии с действующим законодательством РФ и условиями договора.</w:t>
      </w:r>
    </w:p>
    <w:p w:rsidR="003C60AA" w:rsidRPr="00C5223E" w:rsidRDefault="007D6B10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6.2. В случае неустранения Подрядчиком недостатков и дефектов в срок указанный в п. 3.2.6, п.4.2. настоящего договора, Подрядчик уплачивает Заказчику неустойку в размере 0,1% от стоимости работ, за каждый день просрочки.</w:t>
      </w:r>
    </w:p>
    <w:p w:rsidR="003C60AA" w:rsidRPr="00C5223E" w:rsidRDefault="007D6B10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 xml:space="preserve">6.3.В случае нарушения Подрядчиком срока начала и окончания работ он уплачивает Заказчику за каждый просроченный день пеню в размере </w:t>
      </w:r>
      <w:r w:rsidR="00505B40">
        <w:rPr>
          <w:rFonts w:ascii="Tahoma" w:hAnsi="Tahoma" w:cs="Tahoma"/>
          <w:sz w:val="20"/>
          <w:szCs w:val="20"/>
        </w:rPr>
        <w:t>0,1% от стоимости работ</w:t>
      </w:r>
      <w:r w:rsidR="00505B40" w:rsidRPr="00505B40">
        <w:rPr>
          <w:rFonts w:ascii="Tahoma" w:hAnsi="Tahoma" w:cs="Tahoma"/>
          <w:sz w:val="20"/>
          <w:szCs w:val="20"/>
        </w:rPr>
        <w:t xml:space="preserve"> </w:t>
      </w:r>
      <w:r w:rsidR="00505B40" w:rsidRPr="00C5223E">
        <w:rPr>
          <w:rFonts w:ascii="Tahoma" w:hAnsi="Tahoma" w:cs="Tahoma"/>
          <w:sz w:val="20"/>
          <w:szCs w:val="20"/>
        </w:rPr>
        <w:t>за каждый день просрочки</w:t>
      </w:r>
      <w:r w:rsidR="00505B40">
        <w:rPr>
          <w:rFonts w:ascii="Tahoma" w:hAnsi="Tahoma" w:cs="Tahoma"/>
          <w:sz w:val="20"/>
          <w:szCs w:val="20"/>
        </w:rPr>
        <w:t>, а</w:t>
      </w:r>
      <w:r w:rsidRPr="00C5223E">
        <w:rPr>
          <w:rFonts w:ascii="Tahoma" w:hAnsi="Tahoma" w:cs="Tahoma"/>
          <w:sz w:val="20"/>
          <w:szCs w:val="20"/>
        </w:rPr>
        <w:t xml:space="preserve"> если работа не окончена по истечении недели со дня наступления срока окончания работ, Подрядчик уплачивает Заказчику неустойку в размере 0,2% от стоимости работ за каждый день просрочки.</w:t>
      </w:r>
    </w:p>
    <w:p w:rsidR="003C60AA" w:rsidRPr="00C5223E" w:rsidRDefault="007D6B10">
      <w:pPr>
        <w:pStyle w:val="11"/>
        <w:ind w:firstLine="567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6.4.За некачественное выполнение работ или отступление от других условий договора, ухудшивших работу, Подрядчик уплачивает Заказчику неустойку в размере 10% от стоимости работ</w:t>
      </w:r>
      <w:r w:rsidR="00505B40">
        <w:rPr>
          <w:rFonts w:ascii="Tahoma" w:hAnsi="Tahoma" w:cs="Tahoma"/>
        </w:rPr>
        <w:t>, указанной в пункте 2.2. настоящего договора</w:t>
      </w:r>
      <w:r w:rsidRPr="00C5223E">
        <w:rPr>
          <w:rFonts w:ascii="Tahoma" w:hAnsi="Tahoma" w:cs="Tahoma"/>
        </w:rPr>
        <w:t>, а также возмещает все понесенные Заказчиком, в результате некачественного выполнения работ, убытки и иные расходы.</w:t>
      </w:r>
    </w:p>
    <w:p w:rsidR="003C60AA" w:rsidRPr="00C5223E" w:rsidRDefault="007D6B10">
      <w:pPr>
        <w:pStyle w:val="11"/>
        <w:spacing w:before="120" w:after="120"/>
        <w:ind w:firstLine="708"/>
        <w:jc w:val="center"/>
        <w:rPr>
          <w:rFonts w:ascii="Tahoma" w:hAnsi="Tahoma" w:cs="Tahoma"/>
        </w:rPr>
      </w:pPr>
      <w:r w:rsidRPr="00C5223E">
        <w:rPr>
          <w:rFonts w:ascii="Tahoma" w:hAnsi="Tahoma" w:cs="Tahoma"/>
          <w:b/>
          <w:bCs/>
        </w:rPr>
        <w:t xml:space="preserve">7. </w:t>
      </w:r>
      <w:r w:rsidRPr="00C5223E">
        <w:rPr>
          <w:rFonts w:ascii="Tahoma" w:hAnsi="Tahoma" w:cs="Tahoma"/>
          <w:b/>
        </w:rPr>
        <w:t>Основания освобождения от ответственности</w:t>
      </w:r>
      <w:r w:rsidRPr="00C5223E">
        <w:rPr>
          <w:rFonts w:ascii="Tahoma" w:hAnsi="Tahoma" w:cs="Tahoma"/>
          <w:b/>
          <w:bCs/>
        </w:rPr>
        <w:t>.</w:t>
      </w:r>
    </w:p>
    <w:p w:rsidR="003C60AA" w:rsidRPr="00C5223E" w:rsidRDefault="007D6B10">
      <w:pPr>
        <w:pStyle w:val="Standard"/>
        <w:keepLines/>
        <w:widowControl w:val="0"/>
        <w:tabs>
          <w:tab w:val="left" w:pos="540"/>
        </w:tabs>
        <w:ind w:firstLine="709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lastRenderedPageBreak/>
        <w:t>7.1.Если иное не предусмотрено Федеральным законом или Договором, Сторона, не исполнившая или ненадлежащим образом исполнившая обязательство по Договору, несет ответственность в соответствии с правом РФ и Договором, если не докажет, что надлежащее исполнение этого обязательства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3C60AA" w:rsidRPr="00C5223E" w:rsidRDefault="007D6B10">
      <w:pPr>
        <w:pStyle w:val="Standard"/>
        <w:tabs>
          <w:tab w:val="left" w:pos="540"/>
        </w:tabs>
        <w:ind w:firstLine="709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7.2.Сторона,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</w:t>
      </w:r>
    </w:p>
    <w:p w:rsidR="003C60AA" w:rsidRPr="00C5223E" w:rsidRDefault="007D6B10">
      <w:pPr>
        <w:pStyle w:val="4"/>
        <w:numPr>
          <w:ilvl w:val="0"/>
          <w:numId w:val="2"/>
        </w:numPr>
        <w:tabs>
          <w:tab w:val="left" w:pos="540"/>
          <w:tab w:val="left" w:pos="1152"/>
        </w:tabs>
        <w:spacing w:before="0" w:after="0"/>
        <w:ind w:firstLine="709"/>
        <w:jc w:val="both"/>
        <w:rPr>
          <w:rFonts w:ascii="Tahoma" w:hAnsi="Tahoma" w:cs="Tahoma"/>
          <w:sz w:val="20"/>
          <w:lang w:val="ru-RU"/>
        </w:rPr>
      </w:pPr>
      <w:r w:rsidRPr="00C5223E">
        <w:rPr>
          <w:rFonts w:ascii="Tahoma" w:hAnsi="Tahoma" w:cs="Tahoma"/>
          <w:sz w:val="20"/>
          <w:lang w:val="ru-RU"/>
        </w:rPr>
        <w:t xml:space="preserve">- в письменной форме известить о наступлении и о предполагаемом сроке действия обстоятельств непреодолимой силы другую Сторону в срок не позднее </w:t>
      </w:r>
      <w:r w:rsidRPr="00C5223E">
        <w:rPr>
          <w:rFonts w:ascii="Tahoma" w:hAnsi="Tahoma" w:cs="Tahoma"/>
          <w:color w:val="000000"/>
          <w:sz w:val="20"/>
          <w:lang w:val="ru-RU"/>
        </w:rPr>
        <w:t>10 (десяти) рабочих дней</w:t>
      </w:r>
      <w:r w:rsidRPr="00C5223E">
        <w:rPr>
          <w:rFonts w:ascii="Tahoma" w:hAnsi="Tahoma" w:cs="Tahoma"/>
          <w:sz w:val="20"/>
          <w:lang w:val="ru-RU"/>
        </w:rPr>
        <w:t xml:space="preserve"> со дня наступления указанных обстоятельств и предоставить необходимые подтверждения;</w:t>
      </w:r>
    </w:p>
    <w:p w:rsidR="003C60AA" w:rsidRPr="00C5223E" w:rsidRDefault="007D6B10">
      <w:pPr>
        <w:pStyle w:val="4"/>
        <w:numPr>
          <w:ilvl w:val="0"/>
          <w:numId w:val="2"/>
        </w:numPr>
        <w:tabs>
          <w:tab w:val="left" w:pos="540"/>
          <w:tab w:val="left" w:pos="1152"/>
        </w:tabs>
        <w:spacing w:before="0" w:after="0"/>
        <w:ind w:firstLine="709"/>
        <w:jc w:val="both"/>
        <w:rPr>
          <w:rFonts w:ascii="Tahoma" w:hAnsi="Tahoma" w:cs="Tahoma"/>
          <w:sz w:val="20"/>
          <w:lang w:val="ru-RU"/>
        </w:rPr>
      </w:pPr>
      <w:r w:rsidRPr="00C5223E">
        <w:rPr>
          <w:rFonts w:ascii="Tahoma" w:hAnsi="Tahoma" w:cs="Tahoma"/>
          <w:sz w:val="20"/>
          <w:lang w:val="ru-RU"/>
        </w:rPr>
        <w:t>- 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  к выполнению обязательства и возобновления выполнения своих обязательств в полном объеме в соответствии с Договором;</w:t>
      </w:r>
    </w:p>
    <w:p w:rsidR="003C60AA" w:rsidRPr="00C5223E" w:rsidRDefault="007D6B10">
      <w:pPr>
        <w:pStyle w:val="4"/>
        <w:numPr>
          <w:ilvl w:val="0"/>
          <w:numId w:val="2"/>
        </w:numPr>
        <w:tabs>
          <w:tab w:val="left" w:pos="540"/>
          <w:tab w:val="left" w:pos="1152"/>
        </w:tabs>
        <w:spacing w:before="0" w:after="0"/>
        <w:ind w:firstLine="709"/>
        <w:jc w:val="both"/>
        <w:rPr>
          <w:rFonts w:ascii="Tahoma" w:hAnsi="Tahoma" w:cs="Tahoma"/>
          <w:sz w:val="20"/>
          <w:lang w:val="ru-RU"/>
        </w:rPr>
      </w:pPr>
      <w:r w:rsidRPr="00C5223E">
        <w:rPr>
          <w:rFonts w:ascii="Tahoma" w:hAnsi="Tahoma" w:cs="Tahoma"/>
          <w:sz w:val="20"/>
          <w:lang w:val="ru-RU"/>
        </w:rPr>
        <w:t>- уведомить другую Сторону о возобновлении выполнения своих обязательств согласно Договору.</w:t>
      </w:r>
    </w:p>
    <w:p w:rsidR="003C60AA" w:rsidRPr="00C5223E" w:rsidRDefault="007D6B10">
      <w:pPr>
        <w:pStyle w:val="Standard"/>
        <w:tabs>
          <w:tab w:val="left" w:pos="540"/>
        </w:tabs>
        <w:ind w:firstLine="709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3C60AA" w:rsidRPr="00C5223E" w:rsidRDefault="007D6B10">
      <w:pPr>
        <w:pStyle w:val="Standard"/>
        <w:tabs>
          <w:tab w:val="left" w:pos="540"/>
        </w:tabs>
        <w:ind w:firstLine="709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 xml:space="preserve">7.3.При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 если обстоятельства непреодолимой силы продолжаются свыше </w:t>
      </w:r>
      <w:r w:rsidRPr="00C5223E">
        <w:rPr>
          <w:rFonts w:ascii="Tahoma" w:hAnsi="Tahoma" w:cs="Tahoma"/>
          <w:color w:val="000000"/>
          <w:sz w:val="20"/>
          <w:szCs w:val="20"/>
        </w:rPr>
        <w:t>10 (десяти) рабочих дней</w:t>
      </w:r>
      <w:r w:rsidRPr="00C5223E">
        <w:rPr>
          <w:rFonts w:ascii="Tahoma" w:hAnsi="Tahoma" w:cs="Tahoma"/>
          <w:sz w:val="20"/>
          <w:szCs w:val="20"/>
        </w:rPr>
        <w:t xml:space="preserve"> подряд, либо сроки, требующиеся для устранения Сторонами последствий действия таких обстоятельств непреодолимой силы, превышают </w:t>
      </w:r>
      <w:r w:rsidRPr="00C5223E">
        <w:rPr>
          <w:rFonts w:ascii="Tahoma" w:hAnsi="Tahoma" w:cs="Tahoma"/>
          <w:color w:val="000000"/>
          <w:sz w:val="20"/>
          <w:szCs w:val="20"/>
        </w:rPr>
        <w:t>10 (десять) рабочих дней</w:t>
      </w:r>
      <w:r w:rsidRPr="00C5223E">
        <w:rPr>
          <w:rFonts w:ascii="Tahoma" w:hAnsi="Tahoma" w:cs="Tahoma"/>
          <w:sz w:val="20"/>
          <w:szCs w:val="20"/>
        </w:rPr>
        <w:t>, Стороны проводят дополнительные переговоры для выявления приемлемых альтернативных способов исполнения Договора.</w:t>
      </w:r>
    </w:p>
    <w:p w:rsidR="003C60AA" w:rsidRPr="00C5223E" w:rsidRDefault="007D6B10">
      <w:pPr>
        <w:pStyle w:val="Standard"/>
        <w:tabs>
          <w:tab w:val="left" w:pos="540"/>
        </w:tabs>
        <w:ind w:firstLine="709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7.4.После прекращения действия обстоятельств, перечисленных в п. 7.1. Договора, Сторона, которая подверглась их действию, должна возобновить исполнение обязательств в срок, не превышающий 3 (трех) рабочих дней с момента прекращения действия этих обстоятельств.</w:t>
      </w:r>
    </w:p>
    <w:p w:rsidR="003C60AA" w:rsidRPr="00C5223E" w:rsidRDefault="007D6B10">
      <w:pPr>
        <w:pStyle w:val="11"/>
        <w:spacing w:before="120" w:after="120"/>
        <w:ind w:firstLine="708"/>
        <w:jc w:val="center"/>
        <w:rPr>
          <w:rFonts w:ascii="Tahoma" w:hAnsi="Tahoma" w:cs="Tahoma"/>
          <w:b/>
          <w:bCs/>
        </w:rPr>
      </w:pPr>
      <w:r w:rsidRPr="00C5223E">
        <w:rPr>
          <w:rFonts w:ascii="Tahoma" w:hAnsi="Tahoma" w:cs="Tahoma"/>
          <w:b/>
          <w:bCs/>
        </w:rPr>
        <w:t>8. Порядок разрешения споров.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8.1.Все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 xml:space="preserve">8.2.Сторона,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  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8.3.Сторона обязана рассмотреть полученную претензию и о результатах ее рассмотрения уведомить в письменной форме другую Сторону в течение 6 (шести) рабочих дней со дня получения претензии со всеми необходимыми приложениями.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 xml:space="preserve">8.4.Направившая претензию Сторона вправе обратиться с указанным в ней требованием в суд, только если оно не будет полностью удовлетворено другой Стороной в течение 7 (семи) рабочих дней со дня получения другой Стороной претензии со всеми необходимыми приложениями.  </w:t>
      </w:r>
    </w:p>
    <w:p w:rsidR="003C60AA" w:rsidRPr="00A246F0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8.5.</w:t>
      </w:r>
      <w:r w:rsidR="00A246F0" w:rsidRPr="00A246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46F0" w:rsidRPr="00A246F0">
        <w:rPr>
          <w:rFonts w:ascii="Tahoma" w:hAnsi="Tahoma" w:cs="Tahoma"/>
          <w:color w:val="000000"/>
        </w:rPr>
        <w:t>Любой спор, разногласие, требование или претензия, возникающие из настоящего Договора либо его нарушения, прекращения или недействительности, в случае не достижения согласия по ним в претензионном порядке, подлежат передаче на рассмотрение в Арбитражный суд Самарской области.</w:t>
      </w:r>
    </w:p>
    <w:p w:rsidR="003C60AA" w:rsidRPr="00C5223E" w:rsidRDefault="007D6B10">
      <w:pPr>
        <w:pStyle w:val="Standard"/>
        <w:tabs>
          <w:tab w:val="left" w:pos="4346"/>
        </w:tabs>
        <w:spacing w:before="120" w:after="120"/>
        <w:ind w:firstLine="708"/>
        <w:jc w:val="center"/>
        <w:rPr>
          <w:rFonts w:ascii="Tahoma" w:hAnsi="Tahoma" w:cs="Tahoma"/>
          <w:b/>
          <w:bCs/>
          <w:sz w:val="20"/>
          <w:szCs w:val="20"/>
        </w:rPr>
      </w:pPr>
      <w:r w:rsidRPr="00C5223E">
        <w:rPr>
          <w:rFonts w:ascii="Tahoma" w:hAnsi="Tahoma" w:cs="Tahoma"/>
          <w:b/>
          <w:bCs/>
          <w:sz w:val="20"/>
          <w:szCs w:val="20"/>
        </w:rPr>
        <w:t>9. Действие Договора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9.1.Договор вступает в силу и становится обязательным для Сторон с момента его подписания обеими сторонами.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bCs/>
          <w:sz w:val="20"/>
          <w:szCs w:val="20"/>
        </w:rPr>
        <w:t>9.2.</w:t>
      </w:r>
      <w:r w:rsidRPr="00C5223E">
        <w:rPr>
          <w:rFonts w:ascii="Tahoma" w:hAnsi="Tahoma" w:cs="Tahoma"/>
          <w:sz w:val="20"/>
          <w:szCs w:val="20"/>
        </w:rPr>
        <w:t>Договор действует до полного исполнения сторонами обязательств по Договору.</w:t>
      </w:r>
    </w:p>
    <w:p w:rsidR="003C60AA" w:rsidRPr="00C5223E" w:rsidRDefault="007D6B10">
      <w:pPr>
        <w:pStyle w:val="a8"/>
        <w:ind w:left="708"/>
        <w:rPr>
          <w:rFonts w:ascii="Tahoma" w:hAnsi="Tahoma" w:cs="Tahoma"/>
        </w:rPr>
      </w:pPr>
      <w:r w:rsidRPr="00C5223E">
        <w:rPr>
          <w:rFonts w:ascii="Tahoma" w:hAnsi="Tahoma" w:cs="Tahoma"/>
        </w:rPr>
        <w:t>9.3.Договор, может быть, расторгнут досрочно по соглашению Сторон.</w:t>
      </w:r>
    </w:p>
    <w:p w:rsidR="003C60AA" w:rsidRPr="00C5223E" w:rsidRDefault="007D6B10">
      <w:pPr>
        <w:pStyle w:val="Standard"/>
        <w:ind w:left="708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9.4.Заказчик вправе расторгнуть договор в одностороннем порядке, путем направления уведомления Подрядчику в следующих случаях: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- задержки Подрядчиком начала производства работ более чем на 7 (семь) рабочих дней;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- систематического нарушения Подрядчиком сроков выполнения работ, влекущего увеличение срока окончания производства работ более чем на 7 (семь) рабочих дней;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- несоблюдения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(десять) рабочих дней;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lastRenderedPageBreak/>
        <w:t>- аннулирования свидетельства о допуске к работам, что лишает Подрядчика права на производство работ.</w:t>
      </w:r>
    </w:p>
    <w:p w:rsidR="003C60AA" w:rsidRPr="00C5223E" w:rsidRDefault="007D6B10">
      <w:pPr>
        <w:pStyle w:val="11"/>
        <w:spacing w:before="120" w:after="120"/>
        <w:ind w:firstLine="708"/>
        <w:jc w:val="center"/>
        <w:rPr>
          <w:rFonts w:ascii="Tahoma" w:hAnsi="Tahoma" w:cs="Tahoma"/>
          <w:b/>
          <w:bCs/>
        </w:rPr>
      </w:pPr>
      <w:r w:rsidRPr="00C5223E">
        <w:rPr>
          <w:rFonts w:ascii="Tahoma" w:hAnsi="Tahoma" w:cs="Tahoma"/>
          <w:b/>
          <w:bCs/>
        </w:rPr>
        <w:t>10. Порядок изменения и расторжения Договора.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10.1.Любые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10.2.Досрочное расторжение Договора может иметь место в соответствии с п. 9.4 настоящего Договора, либо по соглашению Сторон, либо на основаниях, предусмотренных законодательством Российской Федерации.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10.3.Заказчик имеет право расторгнуть Договор в одностороннем порядке в соответствии с п. 3.1.2 настоящего Договора без возмещения Подрядчику убытков, связанных с расторжением Договора.</w:t>
      </w:r>
    </w:p>
    <w:p w:rsidR="003C60AA" w:rsidRPr="00C5223E" w:rsidRDefault="007D6B10">
      <w:pPr>
        <w:pStyle w:val="11"/>
        <w:ind w:firstLine="708"/>
        <w:jc w:val="both"/>
        <w:rPr>
          <w:rFonts w:ascii="Tahoma" w:hAnsi="Tahoma" w:cs="Tahoma"/>
        </w:rPr>
      </w:pPr>
      <w:r w:rsidRPr="00C5223E">
        <w:rPr>
          <w:rFonts w:ascii="Tahoma" w:hAnsi="Tahoma" w:cs="Tahoma"/>
        </w:rPr>
        <w:t>10.4.Сторона, решившая расторгнуть настоящий Договор, должна направить письменное уведомление о намерении расторгнуть настоящий Договор другой Стороне не позднее, чем за 10 дней до предполагаемого дня расторжения настоящего Договора.</w:t>
      </w:r>
    </w:p>
    <w:p w:rsidR="003C60AA" w:rsidRPr="00C5223E" w:rsidRDefault="007D6B10">
      <w:pPr>
        <w:pStyle w:val="11"/>
        <w:spacing w:before="120" w:after="120"/>
        <w:ind w:firstLine="708"/>
        <w:jc w:val="center"/>
        <w:rPr>
          <w:rFonts w:ascii="Tahoma" w:hAnsi="Tahoma" w:cs="Tahoma"/>
          <w:b/>
          <w:bCs/>
        </w:rPr>
      </w:pPr>
      <w:r w:rsidRPr="00C5223E">
        <w:rPr>
          <w:rFonts w:ascii="Tahoma" w:hAnsi="Tahoma" w:cs="Tahoma"/>
          <w:b/>
          <w:bCs/>
        </w:rPr>
        <w:t>11. Заключительные положения.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11.1.Договор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11.2.Во всем, что не предусмотрено условиями Договора, Стороны руководствуются правом РФ.</w:t>
      </w:r>
    </w:p>
    <w:p w:rsidR="003C60AA" w:rsidRPr="00C5223E" w:rsidRDefault="007D6B10">
      <w:pPr>
        <w:pStyle w:val="Standard"/>
        <w:overflowPunct w:val="0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11.3.Каждая из Сторон несет ответственность перед другой Стороной за достоверность и полноту указанных в разделе «</w:t>
      </w:r>
      <w:r w:rsidRPr="00C5223E">
        <w:rPr>
          <w:rFonts w:ascii="Tahoma" w:hAnsi="Tahoma" w:cs="Tahoma"/>
          <w:color w:val="000000"/>
          <w:sz w:val="20"/>
          <w:szCs w:val="20"/>
        </w:rPr>
        <w:t>Реквизиты, печати и подписи уполномоченных лиц Сторон»</w:t>
      </w:r>
      <w:r w:rsidRPr="00C5223E">
        <w:rPr>
          <w:rFonts w:ascii="Tahoma" w:hAnsi="Tahoma" w:cs="Tahoma"/>
          <w:sz w:val="20"/>
          <w:szCs w:val="20"/>
        </w:rPr>
        <w:t xml:space="preserve"> своих реквизитов.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11.4.Все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и/или дополнение Договора возможно в одностороннем порядке одной из Сторон.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11.5.Все приложения и дополнительные соглашения к Договору подписываются Сторонами и являются его неотъемлемой частью.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11.6.Каждая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3C60AA" w:rsidRPr="00C5223E" w:rsidRDefault="007D6B10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>11.6.1.Другая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(банкротом);</w:t>
      </w:r>
    </w:p>
    <w:p w:rsidR="003C60AA" w:rsidRPr="00C5223E" w:rsidRDefault="007D6B10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C5223E">
        <w:rPr>
          <w:rFonts w:ascii="Tahoma" w:hAnsi="Tahoma" w:cs="Tahoma"/>
          <w:sz w:val="20"/>
          <w:szCs w:val="20"/>
        </w:rPr>
        <w:tab/>
        <w:t>11.6.2.Представитель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877FB5" w:rsidRPr="00C5223E" w:rsidRDefault="00877FB5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4F2A67" w:rsidRPr="00C5223E" w:rsidRDefault="007D6B10" w:rsidP="00D31C48">
      <w:pPr>
        <w:pStyle w:val="11"/>
        <w:spacing w:before="120" w:after="120"/>
        <w:ind w:right="-1" w:firstLine="567"/>
        <w:jc w:val="center"/>
        <w:rPr>
          <w:rFonts w:ascii="Tahoma" w:hAnsi="Tahoma" w:cs="Tahoma"/>
          <w:b/>
          <w:bCs/>
        </w:rPr>
      </w:pPr>
      <w:r w:rsidRPr="00C5223E">
        <w:rPr>
          <w:rFonts w:ascii="Tahoma" w:hAnsi="Tahoma" w:cs="Tahoma"/>
          <w:b/>
          <w:bCs/>
        </w:rPr>
        <w:t>12. Местонахождение и банковские реквизиты Сторон.</w:t>
      </w:r>
    </w:p>
    <w:tbl>
      <w:tblPr>
        <w:tblW w:w="0" w:type="auto"/>
        <w:tblInd w:w="213" w:type="dxa"/>
        <w:tblLayout w:type="fixed"/>
        <w:tblLook w:val="0000"/>
      </w:tblPr>
      <w:tblGrid>
        <w:gridCol w:w="4871"/>
        <w:gridCol w:w="4871"/>
      </w:tblGrid>
      <w:tr w:rsidR="00877FB5" w:rsidRPr="00C5223E" w:rsidTr="0002357C">
        <w:trPr>
          <w:trHeight w:val="165"/>
        </w:trPr>
        <w:tc>
          <w:tcPr>
            <w:tcW w:w="4871" w:type="dxa"/>
            <w:shd w:val="clear" w:color="auto" w:fill="auto"/>
          </w:tcPr>
          <w:p w:rsidR="00877FB5" w:rsidRPr="00C5223E" w:rsidRDefault="00877FB5" w:rsidP="00877FB5">
            <w:pPr>
              <w:tabs>
                <w:tab w:val="left" w:pos="426"/>
                <w:tab w:val="left" w:pos="8342"/>
              </w:tabs>
              <w:snapToGrid w:val="0"/>
              <w:ind w:right="143"/>
              <w:jc w:val="center"/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</w:pPr>
            <w:r w:rsidRPr="00C5223E"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  <w:t>«</w:t>
            </w:r>
            <w:r w:rsidRPr="00C5223E">
              <w:rPr>
                <w:rFonts w:ascii="Tahoma" w:hAnsi="Tahoma" w:cs="Tahoma"/>
                <w:b/>
                <w:bCs/>
                <w:color w:val="000000"/>
                <w:spacing w:val="-3"/>
                <w:sz w:val="20"/>
                <w:szCs w:val="20"/>
              </w:rPr>
              <w:t>Заказчик</w:t>
            </w:r>
            <w:r w:rsidRPr="00C5223E"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  <w:t>»</w:t>
            </w:r>
          </w:p>
          <w:p w:rsidR="009133FA" w:rsidRPr="00C5223E" w:rsidRDefault="009133FA" w:rsidP="00877FB5">
            <w:pPr>
              <w:tabs>
                <w:tab w:val="left" w:pos="426"/>
                <w:tab w:val="left" w:pos="5462"/>
              </w:tabs>
              <w:snapToGrid w:val="0"/>
              <w:ind w:left="207" w:right="147" w:hanging="210"/>
              <w:jc w:val="center"/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</w:pPr>
            <w:r w:rsidRPr="00C5223E"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  <w:t>Общество с ограниченной ответственностью</w:t>
            </w:r>
          </w:p>
          <w:p w:rsidR="00877FB5" w:rsidRDefault="00877FB5" w:rsidP="00877FB5">
            <w:pPr>
              <w:tabs>
                <w:tab w:val="left" w:pos="426"/>
                <w:tab w:val="left" w:pos="5462"/>
              </w:tabs>
              <w:snapToGrid w:val="0"/>
              <w:ind w:left="207" w:right="147" w:hanging="210"/>
              <w:jc w:val="center"/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</w:pPr>
            <w:r w:rsidRPr="00C5223E"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  <w:t xml:space="preserve"> «Волжские коммунальные системы»</w:t>
            </w:r>
          </w:p>
          <w:p w:rsidR="00A246F0" w:rsidRDefault="00A246F0" w:rsidP="00877FB5">
            <w:pPr>
              <w:tabs>
                <w:tab w:val="left" w:pos="426"/>
                <w:tab w:val="left" w:pos="5462"/>
              </w:tabs>
              <w:snapToGrid w:val="0"/>
              <w:ind w:left="207" w:right="147" w:hanging="210"/>
              <w:jc w:val="center"/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</w:pPr>
          </w:p>
          <w:p w:rsidR="004F2A67" w:rsidRPr="00C5223E" w:rsidRDefault="004F2A67" w:rsidP="00877FB5">
            <w:pPr>
              <w:tabs>
                <w:tab w:val="left" w:pos="426"/>
                <w:tab w:val="left" w:pos="5462"/>
              </w:tabs>
              <w:snapToGrid w:val="0"/>
              <w:ind w:left="207" w:right="147" w:hanging="210"/>
              <w:jc w:val="center"/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4871" w:type="dxa"/>
          </w:tcPr>
          <w:p w:rsidR="00877FB5" w:rsidRDefault="00877FB5" w:rsidP="00877FB5">
            <w:pPr>
              <w:tabs>
                <w:tab w:val="left" w:pos="426"/>
                <w:tab w:val="left" w:pos="8342"/>
              </w:tabs>
              <w:snapToGrid w:val="0"/>
              <w:ind w:right="143"/>
              <w:jc w:val="center"/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</w:pPr>
            <w:r w:rsidRPr="00C5223E"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  <w:t>«</w:t>
            </w:r>
            <w:r w:rsidRPr="00C5223E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  <w:r w:rsidRPr="00C5223E"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  <w:t>»</w:t>
            </w:r>
          </w:p>
          <w:p w:rsidR="00877FB5" w:rsidRPr="00C5223E" w:rsidRDefault="00877FB5" w:rsidP="00D31C48">
            <w:pPr>
              <w:tabs>
                <w:tab w:val="left" w:pos="426"/>
                <w:tab w:val="left" w:pos="8342"/>
              </w:tabs>
              <w:snapToGrid w:val="0"/>
              <w:ind w:right="143"/>
              <w:jc w:val="center"/>
              <w:rPr>
                <w:rFonts w:ascii="Tahoma" w:hAnsi="Tahoma" w:cs="Tahoma"/>
                <w:b/>
                <w:bCs/>
                <w:color w:val="000000"/>
                <w:spacing w:val="-1"/>
                <w:sz w:val="20"/>
                <w:szCs w:val="20"/>
              </w:rPr>
            </w:pPr>
          </w:p>
        </w:tc>
      </w:tr>
      <w:tr w:rsidR="00877FB5" w:rsidRPr="00C5223E" w:rsidTr="00A246F0">
        <w:trPr>
          <w:trHeight w:val="3757"/>
        </w:trPr>
        <w:tc>
          <w:tcPr>
            <w:tcW w:w="4871" w:type="dxa"/>
            <w:shd w:val="clear" w:color="auto" w:fill="auto"/>
          </w:tcPr>
          <w:p w:rsidR="00877FB5" w:rsidRPr="00C5223E" w:rsidRDefault="00877FB5" w:rsidP="00A246F0">
            <w:pPr>
              <w:pStyle w:val="af"/>
              <w:snapToGrid w:val="0"/>
              <w:ind w:right="19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23E">
              <w:rPr>
                <w:rFonts w:ascii="Tahoma" w:hAnsi="Tahoma" w:cs="Tahoma"/>
                <w:sz w:val="20"/>
                <w:szCs w:val="20"/>
              </w:rPr>
              <w:t>Место нахождения: 44500</w:t>
            </w:r>
            <w:r w:rsidR="00F51DD3">
              <w:rPr>
                <w:rFonts w:ascii="Tahoma" w:hAnsi="Tahoma" w:cs="Tahoma"/>
                <w:sz w:val="20"/>
                <w:szCs w:val="20"/>
              </w:rPr>
              <w:t>7</w:t>
            </w:r>
            <w:r w:rsidRPr="00C5223E">
              <w:rPr>
                <w:rFonts w:ascii="Tahoma" w:hAnsi="Tahoma" w:cs="Tahoma"/>
                <w:sz w:val="20"/>
                <w:szCs w:val="20"/>
              </w:rPr>
              <w:t>, РФ, Самарская область, г.о. Тольятти, б-р 50 лет Октября, д. 50</w:t>
            </w:r>
          </w:p>
          <w:p w:rsidR="00877FB5" w:rsidRPr="00C5223E" w:rsidRDefault="00877FB5" w:rsidP="00A246F0">
            <w:pPr>
              <w:pStyle w:val="af"/>
              <w:ind w:right="19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23E">
              <w:rPr>
                <w:rFonts w:ascii="Tahoma" w:hAnsi="Tahoma" w:cs="Tahoma"/>
                <w:sz w:val="20"/>
                <w:szCs w:val="20"/>
              </w:rPr>
              <w:t>Почтовый адрес: 44500</w:t>
            </w:r>
            <w:r w:rsidR="002D1322">
              <w:rPr>
                <w:rFonts w:ascii="Tahoma" w:hAnsi="Tahoma" w:cs="Tahoma"/>
                <w:sz w:val="20"/>
                <w:szCs w:val="20"/>
              </w:rPr>
              <w:t>7</w:t>
            </w:r>
            <w:r w:rsidRPr="00C5223E">
              <w:rPr>
                <w:rFonts w:ascii="Tahoma" w:hAnsi="Tahoma" w:cs="Tahoma"/>
                <w:sz w:val="20"/>
                <w:szCs w:val="20"/>
              </w:rPr>
              <w:t>, РФ, Самарская область, г.о. Тольятти, б-р 50 лет Октября, д.</w:t>
            </w:r>
            <w:r w:rsidR="00E16B9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5223E">
              <w:rPr>
                <w:rFonts w:ascii="Tahoma" w:hAnsi="Tahoma" w:cs="Tahoma"/>
                <w:sz w:val="20"/>
                <w:szCs w:val="20"/>
              </w:rPr>
              <w:t>50</w:t>
            </w:r>
          </w:p>
          <w:p w:rsidR="00877FB5" w:rsidRPr="00C5223E" w:rsidRDefault="00877FB5" w:rsidP="0002357C">
            <w:pPr>
              <w:pStyle w:val="a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23E">
              <w:rPr>
                <w:rFonts w:ascii="Tahoma" w:hAnsi="Tahoma" w:cs="Tahoma"/>
                <w:sz w:val="20"/>
                <w:szCs w:val="20"/>
              </w:rPr>
              <w:t>ОГРН 1106312008065</w:t>
            </w:r>
          </w:p>
          <w:p w:rsidR="00877FB5" w:rsidRPr="00C5223E" w:rsidRDefault="00877FB5" w:rsidP="0002357C">
            <w:pPr>
              <w:pStyle w:val="af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223E">
              <w:rPr>
                <w:rFonts w:ascii="Tahoma" w:hAnsi="Tahoma" w:cs="Tahoma"/>
                <w:sz w:val="20"/>
                <w:szCs w:val="20"/>
              </w:rPr>
              <w:t>ИНН 6312101799 КПП 632401001</w:t>
            </w:r>
          </w:p>
          <w:p w:rsidR="00A246F0" w:rsidRDefault="00877FB5" w:rsidP="0002357C">
            <w:pPr>
              <w:pStyle w:val="af"/>
              <w:jc w:val="both"/>
              <w:rPr>
                <w:rFonts w:ascii="Tahoma" w:eastAsia="Helv" w:hAnsi="Tahoma" w:cs="Tahoma"/>
                <w:color w:val="000000"/>
                <w:sz w:val="20"/>
                <w:szCs w:val="20"/>
              </w:rPr>
            </w:pPr>
            <w:r w:rsidRPr="00C5223E">
              <w:rPr>
                <w:rFonts w:ascii="Tahoma" w:hAnsi="Tahoma" w:cs="Tahoma"/>
                <w:sz w:val="20"/>
                <w:szCs w:val="20"/>
              </w:rPr>
              <w:t xml:space="preserve">ОКПО </w:t>
            </w:r>
            <w:r w:rsidRPr="00C5223E">
              <w:rPr>
                <w:rFonts w:ascii="Tahoma" w:eastAsia="Helv" w:hAnsi="Tahoma" w:cs="Tahoma"/>
                <w:color w:val="000000"/>
                <w:sz w:val="20"/>
                <w:szCs w:val="20"/>
              </w:rPr>
              <w:t xml:space="preserve">67068036 </w:t>
            </w:r>
          </w:p>
          <w:p w:rsidR="00877FB5" w:rsidRPr="00C5223E" w:rsidRDefault="00877FB5" w:rsidP="0002357C">
            <w:pPr>
              <w:pStyle w:val="af"/>
              <w:jc w:val="both"/>
              <w:rPr>
                <w:rFonts w:ascii="Tahoma" w:eastAsia="Helv" w:hAnsi="Tahoma" w:cs="Tahoma"/>
                <w:color w:val="000000"/>
                <w:sz w:val="20"/>
                <w:szCs w:val="20"/>
              </w:rPr>
            </w:pPr>
            <w:r w:rsidRPr="00C5223E">
              <w:rPr>
                <w:rFonts w:ascii="Tahoma" w:hAnsi="Tahoma" w:cs="Tahoma"/>
                <w:sz w:val="20"/>
                <w:szCs w:val="20"/>
              </w:rPr>
              <w:t xml:space="preserve">р/с </w:t>
            </w:r>
            <w:r w:rsidRPr="00C5223E">
              <w:rPr>
                <w:rFonts w:ascii="Tahoma" w:eastAsia="Helv" w:hAnsi="Tahoma" w:cs="Tahoma"/>
                <w:color w:val="000000"/>
                <w:sz w:val="20"/>
                <w:szCs w:val="20"/>
              </w:rPr>
              <w:t xml:space="preserve">40702810554060004898 </w:t>
            </w:r>
          </w:p>
          <w:p w:rsidR="00877FB5" w:rsidRPr="00C5223E" w:rsidRDefault="00877FB5" w:rsidP="0002357C">
            <w:pPr>
              <w:pStyle w:val="af"/>
              <w:jc w:val="both"/>
              <w:rPr>
                <w:rFonts w:ascii="Tahoma" w:eastAsia="Helv" w:hAnsi="Tahoma" w:cs="Tahoma"/>
                <w:color w:val="000000"/>
                <w:sz w:val="20"/>
                <w:szCs w:val="20"/>
              </w:rPr>
            </w:pPr>
            <w:r w:rsidRPr="00C5223E">
              <w:rPr>
                <w:rFonts w:ascii="Tahoma" w:eastAsia="Helv" w:hAnsi="Tahoma" w:cs="Tahoma"/>
                <w:color w:val="000000"/>
                <w:sz w:val="20"/>
                <w:szCs w:val="20"/>
              </w:rPr>
              <w:t xml:space="preserve">в ПОВОЛЖСКОМ БАНКЕ ПАО СБЕРБАНК  </w:t>
            </w:r>
          </w:p>
          <w:p w:rsidR="00877FB5" w:rsidRPr="00C5223E" w:rsidRDefault="00877FB5" w:rsidP="0002357C">
            <w:pPr>
              <w:pStyle w:val="af"/>
              <w:jc w:val="both"/>
              <w:rPr>
                <w:rFonts w:ascii="Tahoma" w:eastAsia="Helv" w:hAnsi="Tahoma" w:cs="Tahoma"/>
                <w:color w:val="000000"/>
                <w:sz w:val="20"/>
                <w:szCs w:val="20"/>
              </w:rPr>
            </w:pPr>
            <w:r w:rsidRPr="00C5223E">
              <w:rPr>
                <w:rFonts w:ascii="Tahoma" w:eastAsia="Helv" w:hAnsi="Tahoma" w:cs="Tahoma"/>
                <w:color w:val="000000"/>
                <w:sz w:val="20"/>
                <w:szCs w:val="20"/>
              </w:rPr>
              <w:t>г. САМАРА</w:t>
            </w:r>
          </w:p>
          <w:p w:rsidR="00877FB5" w:rsidRPr="00C5223E" w:rsidRDefault="00877FB5" w:rsidP="0002357C">
            <w:pPr>
              <w:pStyle w:val="af"/>
              <w:jc w:val="both"/>
              <w:rPr>
                <w:rFonts w:ascii="Tahoma" w:eastAsia="Helv" w:hAnsi="Tahoma" w:cs="Tahoma"/>
                <w:color w:val="000000"/>
                <w:sz w:val="20"/>
                <w:szCs w:val="20"/>
              </w:rPr>
            </w:pPr>
            <w:r w:rsidRPr="00C5223E">
              <w:rPr>
                <w:rFonts w:ascii="Tahoma" w:eastAsia="Helv" w:hAnsi="Tahoma" w:cs="Tahoma"/>
                <w:color w:val="000000"/>
                <w:sz w:val="20"/>
                <w:szCs w:val="20"/>
              </w:rPr>
              <w:t xml:space="preserve">БИК 043601607  </w:t>
            </w:r>
          </w:p>
          <w:p w:rsidR="00877FB5" w:rsidRPr="00C5223E" w:rsidRDefault="00877FB5" w:rsidP="0002357C">
            <w:pPr>
              <w:pStyle w:val="af"/>
              <w:tabs>
                <w:tab w:val="left" w:pos="426"/>
                <w:tab w:val="left" w:pos="723"/>
              </w:tabs>
              <w:snapToGrid w:val="0"/>
              <w:spacing w:line="100" w:lineRule="atLeast"/>
              <w:jc w:val="both"/>
              <w:rPr>
                <w:rFonts w:ascii="Tahoma" w:eastAsia="Helv" w:hAnsi="Tahoma" w:cs="Tahoma"/>
                <w:color w:val="000000"/>
                <w:spacing w:val="-1"/>
                <w:sz w:val="20"/>
                <w:szCs w:val="20"/>
              </w:rPr>
            </w:pPr>
            <w:r w:rsidRPr="00C5223E">
              <w:rPr>
                <w:rFonts w:ascii="Tahoma" w:eastAsia="Helv" w:hAnsi="Tahoma" w:cs="Tahoma"/>
                <w:color w:val="000000"/>
                <w:spacing w:val="-1"/>
                <w:sz w:val="20"/>
                <w:szCs w:val="20"/>
              </w:rPr>
              <w:t>к/с 30101810200000000607</w:t>
            </w:r>
          </w:p>
        </w:tc>
        <w:tc>
          <w:tcPr>
            <w:tcW w:w="4871" w:type="dxa"/>
          </w:tcPr>
          <w:p w:rsidR="00877FB5" w:rsidRPr="00C5223E" w:rsidRDefault="00877FB5" w:rsidP="00A246F0">
            <w:pPr>
              <w:pStyle w:val="af"/>
              <w:tabs>
                <w:tab w:val="left" w:pos="426"/>
                <w:tab w:val="left" w:pos="723"/>
              </w:tabs>
              <w:snapToGrid w:val="0"/>
              <w:spacing w:line="100" w:lineRule="atLeast"/>
              <w:ind w:left="161"/>
              <w:jc w:val="both"/>
              <w:rPr>
                <w:rFonts w:ascii="Tahoma" w:eastAsia="Helv" w:hAnsi="Tahoma" w:cs="Tahoma"/>
                <w:color w:val="000000"/>
                <w:spacing w:val="-1"/>
                <w:sz w:val="20"/>
                <w:szCs w:val="20"/>
              </w:rPr>
            </w:pPr>
          </w:p>
        </w:tc>
      </w:tr>
      <w:tr w:rsidR="00A246F0" w:rsidRPr="00C5223E" w:rsidTr="0002357C">
        <w:trPr>
          <w:trHeight w:val="2527"/>
        </w:trPr>
        <w:tc>
          <w:tcPr>
            <w:tcW w:w="4871" w:type="dxa"/>
            <w:shd w:val="clear" w:color="auto" w:fill="auto"/>
          </w:tcPr>
          <w:p w:rsidR="00A246F0" w:rsidRPr="00C5223E" w:rsidRDefault="00A246F0" w:rsidP="0002357C">
            <w:pPr>
              <w:pStyle w:val="af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1" w:type="dxa"/>
          </w:tcPr>
          <w:p w:rsidR="00A246F0" w:rsidRPr="00467C66" w:rsidRDefault="00A246F0" w:rsidP="002434D2">
            <w:pPr>
              <w:pStyle w:val="af"/>
              <w:tabs>
                <w:tab w:val="left" w:pos="426"/>
                <w:tab w:val="left" w:pos="723"/>
              </w:tabs>
              <w:snapToGrid w:val="0"/>
              <w:spacing w:line="10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246F0" w:rsidRPr="00D31C48" w:rsidRDefault="00A246F0" w:rsidP="00D31C48">
      <w:pPr>
        <w:pStyle w:val="11"/>
        <w:ind w:right="-1"/>
        <w:rPr>
          <w:rFonts w:ascii="Tahoma" w:hAnsi="Tahoma" w:cs="Tahoma"/>
          <w:b/>
        </w:rPr>
      </w:pPr>
    </w:p>
    <w:sectPr w:rsidR="00A246F0" w:rsidRPr="00D31C48" w:rsidSect="00451CC4">
      <w:pgSz w:w="11906" w:h="16838"/>
      <w:pgMar w:top="709" w:right="424" w:bottom="851" w:left="1134" w:header="11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01B" w:rsidRDefault="0079301B">
      <w:r>
        <w:separator/>
      </w:r>
    </w:p>
  </w:endnote>
  <w:endnote w:type="continuationSeparator" w:id="1">
    <w:p w:rsidR="0079301B" w:rsidRDefault="00793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01B" w:rsidRDefault="0079301B">
      <w:r>
        <w:rPr>
          <w:color w:val="000000"/>
        </w:rPr>
        <w:separator/>
      </w:r>
    </w:p>
  </w:footnote>
  <w:footnote w:type="continuationSeparator" w:id="1">
    <w:p w:rsidR="0079301B" w:rsidRDefault="007930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24F75299"/>
    <w:multiLevelType w:val="multilevel"/>
    <w:tmpl w:val="ED06A00C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BDA1892"/>
    <w:multiLevelType w:val="multilevel"/>
    <w:tmpl w:val="C010A198"/>
    <w:styleLink w:val="WW8Num4"/>
    <w:lvl w:ilvl="0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vertAlign w:val="baseli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</w:abstractNum>
  <w:abstractNum w:abstractNumId="3">
    <w:nsid w:val="39246AEC"/>
    <w:multiLevelType w:val="multilevel"/>
    <w:tmpl w:val="453A293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43DB70CB"/>
    <w:multiLevelType w:val="multilevel"/>
    <w:tmpl w:val="E3B2B922"/>
    <w:styleLink w:val="WW8Num6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74EA0691"/>
    <w:multiLevelType w:val="multilevel"/>
    <w:tmpl w:val="4D0C5C0A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79882F93"/>
    <w:multiLevelType w:val="multilevel"/>
    <w:tmpl w:val="95E64140"/>
    <w:styleLink w:val="WW8Num5"/>
    <w:lvl w:ilvl="0">
      <w:start w:val="2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60AA"/>
    <w:rsid w:val="0002357C"/>
    <w:rsid w:val="00057226"/>
    <w:rsid w:val="000860E7"/>
    <w:rsid w:val="000B2294"/>
    <w:rsid w:val="000C1352"/>
    <w:rsid w:val="000C20A5"/>
    <w:rsid w:val="000D228C"/>
    <w:rsid w:val="000E69E5"/>
    <w:rsid w:val="001239FE"/>
    <w:rsid w:val="00145DBF"/>
    <w:rsid w:val="00167E46"/>
    <w:rsid w:val="00182E79"/>
    <w:rsid w:val="00183F6C"/>
    <w:rsid w:val="001C50A5"/>
    <w:rsid w:val="001E7B0D"/>
    <w:rsid w:val="00235B95"/>
    <w:rsid w:val="002434D2"/>
    <w:rsid w:val="00286F58"/>
    <w:rsid w:val="00297ECC"/>
    <w:rsid w:val="002D1322"/>
    <w:rsid w:val="002D1F82"/>
    <w:rsid w:val="002E071F"/>
    <w:rsid w:val="002F06BC"/>
    <w:rsid w:val="002F18B9"/>
    <w:rsid w:val="002F26B8"/>
    <w:rsid w:val="00314C72"/>
    <w:rsid w:val="003161F5"/>
    <w:rsid w:val="00326C2B"/>
    <w:rsid w:val="00366A20"/>
    <w:rsid w:val="00395DA0"/>
    <w:rsid w:val="00396B46"/>
    <w:rsid w:val="003C60AA"/>
    <w:rsid w:val="00416DE4"/>
    <w:rsid w:val="00451CC4"/>
    <w:rsid w:val="0046086D"/>
    <w:rsid w:val="004677F2"/>
    <w:rsid w:val="00467C66"/>
    <w:rsid w:val="004A39EC"/>
    <w:rsid w:val="004A3AA3"/>
    <w:rsid w:val="004E7AB6"/>
    <w:rsid w:val="004F2A67"/>
    <w:rsid w:val="00505B40"/>
    <w:rsid w:val="0052325B"/>
    <w:rsid w:val="005465F1"/>
    <w:rsid w:val="005859F6"/>
    <w:rsid w:val="005D012A"/>
    <w:rsid w:val="005E6A53"/>
    <w:rsid w:val="006163DA"/>
    <w:rsid w:val="0066004A"/>
    <w:rsid w:val="006735B7"/>
    <w:rsid w:val="006A256C"/>
    <w:rsid w:val="006F21FE"/>
    <w:rsid w:val="00703B22"/>
    <w:rsid w:val="00713886"/>
    <w:rsid w:val="00740BEA"/>
    <w:rsid w:val="00750DD7"/>
    <w:rsid w:val="0076657D"/>
    <w:rsid w:val="0079301B"/>
    <w:rsid w:val="007D6B10"/>
    <w:rsid w:val="007E490C"/>
    <w:rsid w:val="00854DDE"/>
    <w:rsid w:val="00875A83"/>
    <w:rsid w:val="00877FB5"/>
    <w:rsid w:val="008C3D0F"/>
    <w:rsid w:val="008E1DBA"/>
    <w:rsid w:val="008E6B3A"/>
    <w:rsid w:val="008E6D14"/>
    <w:rsid w:val="008F576A"/>
    <w:rsid w:val="009133FA"/>
    <w:rsid w:val="00953EEC"/>
    <w:rsid w:val="00981635"/>
    <w:rsid w:val="009A4ABA"/>
    <w:rsid w:val="009F03BF"/>
    <w:rsid w:val="009F0C0B"/>
    <w:rsid w:val="009F0DFA"/>
    <w:rsid w:val="009F4455"/>
    <w:rsid w:val="00A246F0"/>
    <w:rsid w:val="00A500C4"/>
    <w:rsid w:val="00AB2202"/>
    <w:rsid w:val="00AB6FA3"/>
    <w:rsid w:val="00AC437D"/>
    <w:rsid w:val="00AC6066"/>
    <w:rsid w:val="00B00421"/>
    <w:rsid w:val="00B0514B"/>
    <w:rsid w:val="00BA7880"/>
    <w:rsid w:val="00BD2AAD"/>
    <w:rsid w:val="00BE5FEC"/>
    <w:rsid w:val="00C460FA"/>
    <w:rsid w:val="00C5223E"/>
    <w:rsid w:val="00C54B30"/>
    <w:rsid w:val="00C65E51"/>
    <w:rsid w:val="00C80A42"/>
    <w:rsid w:val="00CD4F56"/>
    <w:rsid w:val="00CE55DD"/>
    <w:rsid w:val="00CF66A0"/>
    <w:rsid w:val="00CF7A28"/>
    <w:rsid w:val="00D2213F"/>
    <w:rsid w:val="00D31C48"/>
    <w:rsid w:val="00D75377"/>
    <w:rsid w:val="00D84008"/>
    <w:rsid w:val="00D93665"/>
    <w:rsid w:val="00DA4838"/>
    <w:rsid w:val="00DE6B01"/>
    <w:rsid w:val="00E02B2D"/>
    <w:rsid w:val="00E16B98"/>
    <w:rsid w:val="00E317E7"/>
    <w:rsid w:val="00E368CC"/>
    <w:rsid w:val="00E4114F"/>
    <w:rsid w:val="00E53401"/>
    <w:rsid w:val="00E63529"/>
    <w:rsid w:val="00E64B88"/>
    <w:rsid w:val="00E67ADF"/>
    <w:rsid w:val="00E727D9"/>
    <w:rsid w:val="00E74E09"/>
    <w:rsid w:val="00E84943"/>
    <w:rsid w:val="00E972EA"/>
    <w:rsid w:val="00F510D6"/>
    <w:rsid w:val="00F51DD3"/>
    <w:rsid w:val="00FA3901"/>
    <w:rsid w:val="00FD0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EA"/>
    <w:pPr>
      <w:widowControl w:val="0"/>
      <w:suppressAutoHyphens/>
      <w:autoSpaceDN w:val="0"/>
      <w:textAlignment w:val="baseline"/>
    </w:pPr>
    <w:rPr>
      <w:kern w:val="3"/>
      <w:sz w:val="21"/>
      <w:szCs w:val="24"/>
      <w:lang w:eastAsia="zh-CN" w:bidi="hi-IN"/>
    </w:rPr>
  </w:style>
  <w:style w:type="paragraph" w:styleId="4">
    <w:name w:val="heading 4"/>
    <w:basedOn w:val="Standard"/>
    <w:next w:val="Textbody"/>
    <w:rsid w:val="00E972EA"/>
    <w:pPr>
      <w:overflowPunct w:val="0"/>
      <w:spacing w:before="180" w:after="240"/>
      <w:outlineLvl w:val="3"/>
    </w:pPr>
    <w:rPr>
      <w:rFonts w:ascii="Garamond" w:hAnsi="Garamond"/>
      <w:sz w:val="22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972EA"/>
    <w:pPr>
      <w:suppressAutoHyphens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Title"/>
    <w:basedOn w:val="Standard"/>
    <w:next w:val="Textbody"/>
    <w:rsid w:val="00E972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972EA"/>
    <w:pPr>
      <w:spacing w:after="120"/>
    </w:pPr>
  </w:style>
  <w:style w:type="paragraph" w:styleId="a4">
    <w:name w:val="Subtitle"/>
    <w:basedOn w:val="a3"/>
    <w:next w:val="Textbody"/>
    <w:rsid w:val="00E972EA"/>
    <w:pPr>
      <w:jc w:val="center"/>
    </w:pPr>
    <w:rPr>
      <w:i/>
      <w:iCs/>
    </w:rPr>
  </w:style>
  <w:style w:type="paragraph" w:styleId="a5">
    <w:name w:val="List"/>
    <w:basedOn w:val="Textbody"/>
    <w:rsid w:val="00E972EA"/>
    <w:rPr>
      <w:rFonts w:ascii="Arial" w:hAnsi="Arial" w:cs="Mangal"/>
    </w:rPr>
  </w:style>
  <w:style w:type="paragraph" w:styleId="a6">
    <w:name w:val="caption"/>
    <w:basedOn w:val="Standard"/>
    <w:rsid w:val="00E972EA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Index">
    <w:name w:val="Index"/>
    <w:basedOn w:val="Standard"/>
    <w:rsid w:val="00E972EA"/>
    <w:pPr>
      <w:suppressLineNumbers/>
    </w:pPr>
    <w:rPr>
      <w:rFonts w:ascii="Arial" w:hAnsi="Arial" w:cs="Mangal"/>
    </w:rPr>
  </w:style>
  <w:style w:type="paragraph" w:customStyle="1" w:styleId="2">
    <w:name w:val="Название2"/>
    <w:basedOn w:val="Standard"/>
    <w:rsid w:val="00E972E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">
    <w:name w:val="Указатель2"/>
    <w:basedOn w:val="Standard"/>
    <w:rsid w:val="00E972EA"/>
    <w:pPr>
      <w:suppressLineNumbers/>
    </w:pPr>
    <w:rPr>
      <w:rFonts w:ascii="Arial" w:hAnsi="Arial" w:cs="Mangal"/>
    </w:rPr>
  </w:style>
  <w:style w:type="paragraph" w:customStyle="1" w:styleId="1">
    <w:name w:val="Название1"/>
    <w:basedOn w:val="Standard"/>
    <w:rsid w:val="00E972E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">
    <w:name w:val="Указатель1"/>
    <w:basedOn w:val="Standard"/>
    <w:rsid w:val="00E972EA"/>
    <w:pPr>
      <w:suppressLineNumbers/>
    </w:pPr>
    <w:rPr>
      <w:rFonts w:ascii="Arial" w:hAnsi="Arial" w:cs="Mangal"/>
    </w:rPr>
  </w:style>
  <w:style w:type="paragraph" w:customStyle="1" w:styleId="11">
    <w:name w:val="Текст1"/>
    <w:basedOn w:val="Standard"/>
    <w:rsid w:val="00E972EA"/>
    <w:rPr>
      <w:rFonts w:ascii="Courier New" w:hAnsi="Courier New" w:cs="Courier New"/>
      <w:sz w:val="20"/>
      <w:szCs w:val="20"/>
    </w:rPr>
  </w:style>
  <w:style w:type="paragraph" w:styleId="a7">
    <w:name w:val="footer"/>
    <w:basedOn w:val="Standard"/>
    <w:rsid w:val="00E972EA"/>
    <w:pPr>
      <w:tabs>
        <w:tab w:val="center" w:pos="4677"/>
        <w:tab w:val="right" w:pos="9355"/>
      </w:tabs>
    </w:pPr>
  </w:style>
  <w:style w:type="paragraph" w:customStyle="1" w:styleId="Textbodyindent">
    <w:name w:val="Text body indent"/>
    <w:basedOn w:val="Standard"/>
    <w:rsid w:val="00E972EA"/>
    <w:pPr>
      <w:tabs>
        <w:tab w:val="right" w:pos="10320"/>
      </w:tabs>
      <w:autoSpaceDE/>
      <w:spacing w:before="240"/>
      <w:ind w:left="360" w:firstLine="720"/>
      <w:jc w:val="both"/>
    </w:pPr>
  </w:style>
  <w:style w:type="paragraph" w:customStyle="1" w:styleId="a8">
    <w:name w:val="Таблицы (моноширинный)"/>
    <w:basedOn w:val="Standard"/>
    <w:next w:val="Standard"/>
    <w:rsid w:val="00E972EA"/>
    <w:pPr>
      <w:jc w:val="both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Standard"/>
    <w:rsid w:val="00E972EA"/>
    <w:rPr>
      <w:rFonts w:ascii="Tahoma" w:hAnsi="Tahoma" w:cs="Tahoma"/>
      <w:sz w:val="16"/>
      <w:szCs w:val="16"/>
    </w:rPr>
  </w:style>
  <w:style w:type="paragraph" w:styleId="3">
    <w:name w:val="Body Text Indent 3"/>
    <w:basedOn w:val="Standard"/>
    <w:rsid w:val="00E972EA"/>
    <w:pPr>
      <w:autoSpaceDE/>
      <w:ind w:left="567" w:hanging="567"/>
      <w:jc w:val="both"/>
    </w:pPr>
    <w:rPr>
      <w:color w:val="000000"/>
      <w:szCs w:val="20"/>
    </w:rPr>
  </w:style>
  <w:style w:type="paragraph" w:customStyle="1" w:styleId="TableContents">
    <w:name w:val="Table Contents"/>
    <w:basedOn w:val="Standard"/>
    <w:rsid w:val="00E972EA"/>
    <w:pPr>
      <w:suppressLineNumbers/>
    </w:pPr>
  </w:style>
  <w:style w:type="paragraph" w:customStyle="1" w:styleId="TableHeading">
    <w:name w:val="Table Heading"/>
    <w:basedOn w:val="TableContents"/>
    <w:rsid w:val="00E972EA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E972EA"/>
  </w:style>
  <w:style w:type="paragraph" w:styleId="aa">
    <w:name w:val="header"/>
    <w:basedOn w:val="Standard"/>
    <w:rsid w:val="00E972EA"/>
    <w:pPr>
      <w:suppressLineNumbers/>
      <w:tabs>
        <w:tab w:val="center" w:pos="4819"/>
        <w:tab w:val="right" w:pos="9638"/>
      </w:tabs>
    </w:pPr>
  </w:style>
  <w:style w:type="paragraph" w:customStyle="1" w:styleId="ab">
    <w:name w:val="Колонтитул"/>
    <w:basedOn w:val="Standard"/>
    <w:rsid w:val="00E972EA"/>
    <w:pPr>
      <w:shd w:val="clear" w:color="auto" w:fill="FFFFFF"/>
      <w:suppressAutoHyphens w:val="0"/>
      <w:autoSpaceDE/>
    </w:pPr>
    <w:rPr>
      <w:sz w:val="20"/>
      <w:szCs w:val="20"/>
    </w:rPr>
  </w:style>
  <w:style w:type="character" w:customStyle="1" w:styleId="WW8Num3z0">
    <w:name w:val="WW8Num3z0"/>
    <w:rsid w:val="00E972EA"/>
    <w:rPr>
      <w:rFonts w:ascii="Symbol" w:hAnsi="Symbol"/>
    </w:rPr>
  </w:style>
  <w:style w:type="character" w:customStyle="1" w:styleId="WW8Num4z0">
    <w:name w:val="WW8Num4z0"/>
    <w:rsid w:val="00E972E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"/>
      <w:w w:val="100"/>
      <w:position w:val="0"/>
      <w:sz w:val="24"/>
      <w:szCs w:val="24"/>
      <w:u w:val="none"/>
      <w:vertAlign w:val="baseline"/>
    </w:rPr>
  </w:style>
  <w:style w:type="character" w:customStyle="1" w:styleId="WW8Num4z3">
    <w:name w:val="WW8Num4z3"/>
    <w:rsid w:val="00E972E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"/>
      <w:w w:val="100"/>
      <w:position w:val="0"/>
      <w:sz w:val="22"/>
      <w:szCs w:val="22"/>
      <w:u w:val="none"/>
      <w:vertAlign w:val="baseline"/>
    </w:rPr>
  </w:style>
  <w:style w:type="character" w:customStyle="1" w:styleId="Absatz-Standardschriftart">
    <w:name w:val="Absatz-Standardschriftart"/>
    <w:rsid w:val="00E972EA"/>
  </w:style>
  <w:style w:type="character" w:customStyle="1" w:styleId="WW8Num2z0">
    <w:name w:val="WW8Num2z0"/>
    <w:rsid w:val="00E972EA"/>
    <w:rPr>
      <w:u w:val="none"/>
    </w:rPr>
  </w:style>
  <w:style w:type="character" w:customStyle="1" w:styleId="21">
    <w:name w:val="Основной шрифт абзаца2"/>
    <w:rsid w:val="00E972EA"/>
  </w:style>
  <w:style w:type="character" w:customStyle="1" w:styleId="WW-Absatz-Standardschriftart">
    <w:name w:val="WW-Absatz-Standardschriftart"/>
    <w:rsid w:val="00E972EA"/>
  </w:style>
  <w:style w:type="character" w:customStyle="1" w:styleId="WW8Num2z3">
    <w:name w:val="WW8Num2z3"/>
    <w:rsid w:val="00E972EA"/>
    <w:rPr>
      <w:u w:val="single"/>
    </w:rPr>
  </w:style>
  <w:style w:type="character" w:customStyle="1" w:styleId="WW8Num3z1">
    <w:name w:val="WW8Num3z1"/>
    <w:rsid w:val="00E972EA"/>
    <w:rPr>
      <w:rFonts w:ascii="Courier New" w:hAnsi="Courier New" w:cs="Courier New"/>
    </w:rPr>
  </w:style>
  <w:style w:type="character" w:customStyle="1" w:styleId="WW8Num3z2">
    <w:name w:val="WW8Num3z2"/>
    <w:rsid w:val="00E972EA"/>
    <w:rPr>
      <w:rFonts w:ascii="Wingdings" w:hAnsi="Wingdings"/>
    </w:rPr>
  </w:style>
  <w:style w:type="character" w:customStyle="1" w:styleId="12">
    <w:name w:val="Основной шрифт абзаца1"/>
    <w:rsid w:val="00E972EA"/>
  </w:style>
  <w:style w:type="character" w:customStyle="1" w:styleId="ac">
    <w:name w:val="Основной шрифт"/>
    <w:rsid w:val="00E972EA"/>
  </w:style>
  <w:style w:type="character" w:styleId="ad">
    <w:name w:val="page number"/>
    <w:basedOn w:val="12"/>
    <w:rsid w:val="00E972EA"/>
  </w:style>
  <w:style w:type="character" w:customStyle="1" w:styleId="WW-Absatz-Standardschriftart1">
    <w:name w:val="WW-Absatz-Standardschriftart1"/>
    <w:rsid w:val="00E972EA"/>
  </w:style>
  <w:style w:type="character" w:customStyle="1" w:styleId="ae">
    <w:name w:val="Колонтитул_"/>
    <w:rsid w:val="00E972EA"/>
    <w:rPr>
      <w:shd w:val="clear" w:color="auto" w:fill="FFFFFF"/>
    </w:rPr>
  </w:style>
  <w:style w:type="character" w:customStyle="1" w:styleId="12pt">
    <w:name w:val="Колонтитул + 12 pt"/>
    <w:rsid w:val="00E972EA"/>
    <w:rPr>
      <w:sz w:val="22"/>
      <w:szCs w:val="22"/>
      <w:shd w:val="clear" w:color="auto" w:fill="FFFFFF"/>
    </w:rPr>
  </w:style>
  <w:style w:type="character" w:customStyle="1" w:styleId="NumberingSymbols">
    <w:name w:val="Numbering Symbols"/>
    <w:rsid w:val="00E972EA"/>
  </w:style>
  <w:style w:type="numbering" w:customStyle="1" w:styleId="WW8Num1">
    <w:name w:val="WW8Num1"/>
    <w:basedOn w:val="a2"/>
    <w:rsid w:val="00E972EA"/>
    <w:pPr>
      <w:numPr>
        <w:numId w:val="1"/>
      </w:numPr>
    </w:pPr>
  </w:style>
  <w:style w:type="numbering" w:customStyle="1" w:styleId="WW8Num2">
    <w:name w:val="WW8Num2"/>
    <w:basedOn w:val="a2"/>
    <w:rsid w:val="00E972EA"/>
    <w:pPr>
      <w:numPr>
        <w:numId w:val="2"/>
      </w:numPr>
    </w:pPr>
  </w:style>
  <w:style w:type="numbering" w:customStyle="1" w:styleId="WW8Num3">
    <w:name w:val="WW8Num3"/>
    <w:basedOn w:val="a2"/>
    <w:rsid w:val="00E972EA"/>
    <w:pPr>
      <w:numPr>
        <w:numId w:val="3"/>
      </w:numPr>
    </w:pPr>
  </w:style>
  <w:style w:type="numbering" w:customStyle="1" w:styleId="WW8Num4">
    <w:name w:val="WW8Num4"/>
    <w:basedOn w:val="a2"/>
    <w:rsid w:val="00E972EA"/>
    <w:pPr>
      <w:numPr>
        <w:numId w:val="4"/>
      </w:numPr>
    </w:pPr>
  </w:style>
  <w:style w:type="numbering" w:customStyle="1" w:styleId="WW8Num5">
    <w:name w:val="WW8Num5"/>
    <w:basedOn w:val="a2"/>
    <w:rsid w:val="00E972EA"/>
    <w:pPr>
      <w:numPr>
        <w:numId w:val="5"/>
      </w:numPr>
    </w:pPr>
  </w:style>
  <w:style w:type="numbering" w:customStyle="1" w:styleId="WW8Num6">
    <w:name w:val="WW8Num6"/>
    <w:basedOn w:val="a2"/>
    <w:rsid w:val="00E972EA"/>
    <w:pPr>
      <w:numPr>
        <w:numId w:val="6"/>
      </w:numPr>
    </w:pPr>
  </w:style>
  <w:style w:type="paragraph" w:customStyle="1" w:styleId="af">
    <w:name w:val="Содержимое таблицы"/>
    <w:basedOn w:val="a"/>
    <w:rsid w:val="00877FB5"/>
    <w:pPr>
      <w:widowControl/>
      <w:suppressLineNumbers/>
      <w:autoSpaceDN/>
      <w:textAlignment w:val="auto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paragraph" w:customStyle="1" w:styleId="ConsPlusNormal">
    <w:name w:val="ConsPlusNormal"/>
    <w:rsid w:val="00877FB5"/>
    <w:pPr>
      <w:widowControl w:val="0"/>
      <w:suppressAutoHyphens/>
      <w:autoSpaceDE w:val="0"/>
    </w:pPr>
    <w:rPr>
      <w:rFonts w:eastAsia="Arial" w:cs="Arial"/>
      <w:lang w:eastAsia="ar-SA"/>
    </w:rPr>
  </w:style>
  <w:style w:type="paragraph" w:customStyle="1" w:styleId="ConsPlusDocList">
    <w:name w:val="ConsPlusDocList"/>
    <w:next w:val="a"/>
    <w:rsid w:val="00877FB5"/>
    <w:pPr>
      <w:widowControl w:val="0"/>
      <w:suppressAutoHyphens/>
      <w:autoSpaceDE w:val="0"/>
    </w:pPr>
    <w:rPr>
      <w:rFonts w:eastAsia="Arial" w:cs="Arial"/>
      <w:lang w:eastAsia="hi-IN" w:bidi="hi-IN"/>
    </w:rPr>
  </w:style>
  <w:style w:type="paragraph" w:styleId="af0">
    <w:name w:val="Body Text"/>
    <w:basedOn w:val="a"/>
    <w:link w:val="af1"/>
    <w:uiPriority w:val="99"/>
    <w:unhideWhenUsed/>
    <w:rsid w:val="00C5223E"/>
    <w:pPr>
      <w:spacing w:after="120"/>
    </w:pPr>
  </w:style>
  <w:style w:type="character" w:customStyle="1" w:styleId="af1">
    <w:name w:val="Основной текст Знак"/>
    <w:link w:val="af0"/>
    <w:uiPriority w:val="99"/>
    <w:rsid w:val="00C5223E"/>
    <w:rPr>
      <w:kern w:val="3"/>
      <w:sz w:val="21"/>
      <w:szCs w:val="24"/>
      <w:lang w:eastAsia="zh-CN" w:bidi="hi-IN"/>
    </w:rPr>
  </w:style>
  <w:style w:type="character" w:customStyle="1" w:styleId="30">
    <w:name w:val="Основной шрифт абзаца3"/>
    <w:rsid w:val="00C5223E"/>
  </w:style>
  <w:style w:type="paragraph" w:styleId="af2">
    <w:name w:val="Normal (Web)"/>
    <w:basedOn w:val="a"/>
    <w:uiPriority w:val="99"/>
    <w:rsid w:val="00C5223E"/>
    <w:pPr>
      <w:widowControl/>
      <w:autoSpaceDN/>
      <w:spacing w:before="280" w:after="280"/>
      <w:textAlignment w:val="auto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character" w:customStyle="1" w:styleId="40">
    <w:name w:val="Основной шрифт абзаца4"/>
    <w:rsid w:val="00243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2C5D4-18DB-482C-B31B-FA7F2BA6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3032</Words>
  <Characters>17286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 ПОДРЯДА</vt:lpstr>
    </vt:vector>
  </TitlesOfParts>
  <Company/>
  <LinksUpToDate>false</LinksUpToDate>
  <CharactersWithSpaces>20278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ПОДРЯДА</dc:title>
  <dc:creator>q</dc:creator>
  <cp:lastModifiedBy>soldatov_vn</cp:lastModifiedBy>
  <cp:revision>4</cp:revision>
  <cp:lastPrinted>2020-01-10T05:52:00Z</cp:lastPrinted>
  <dcterms:created xsi:type="dcterms:W3CDTF">2020-01-16T05:40:00Z</dcterms:created>
  <dcterms:modified xsi:type="dcterms:W3CDTF">2020-01-16T05:41:00Z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